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65" w:rsidRPr="00CB52CA" w:rsidRDefault="00AF4465" w:rsidP="00D734CE">
      <w:pPr>
        <w:tabs>
          <w:tab w:val="left" w:pos="1440"/>
        </w:tabs>
        <w:spacing w:before="120" w:line="300" w:lineRule="atLeast"/>
        <w:jc w:val="center"/>
        <w:rPr>
          <w:rStyle w:val="a9"/>
        </w:rPr>
      </w:pPr>
    </w:p>
    <w:p w:rsidR="00BA2E88" w:rsidRDefault="001A32DE" w:rsidP="00D734CE">
      <w:pPr>
        <w:tabs>
          <w:tab w:val="left" w:pos="1440"/>
        </w:tabs>
        <w:spacing w:before="120" w:line="300" w:lineRule="atLeast"/>
        <w:jc w:val="center"/>
        <w:rPr>
          <w:rFonts w:ascii="Arial" w:eastAsia="돋움" w:hAnsi="Arial"/>
          <w:b/>
          <w:sz w:val="28"/>
        </w:rPr>
      </w:pPr>
      <w:r>
        <w:rPr>
          <w:rFonts w:ascii="Arial" w:eastAsia="돋움" w:hAnsi="Arial" w:hint="eastAsia"/>
          <w:b/>
          <w:sz w:val="28"/>
        </w:rPr>
        <w:t>C</w:t>
      </w:r>
      <w:r w:rsidR="00BA2E88">
        <w:rPr>
          <w:rFonts w:ascii="Arial" w:eastAsia="돋움" w:hAnsi="Arial" w:hint="eastAsia"/>
          <w:b/>
          <w:sz w:val="28"/>
        </w:rPr>
        <w:t>ASE STUDY ANALYSES OF WASTE-TO-ENERGY PROJECTS</w:t>
      </w:r>
    </w:p>
    <w:p w:rsidR="001A32DE" w:rsidRPr="00BA2E88" w:rsidRDefault="001A32DE" w:rsidP="00D734CE">
      <w:pPr>
        <w:tabs>
          <w:tab w:val="left" w:pos="1440"/>
        </w:tabs>
        <w:spacing w:line="300" w:lineRule="atLeast"/>
        <w:rPr>
          <w:rFonts w:ascii="Arial" w:hAnsi="Arial"/>
          <w:sz w:val="22"/>
          <w:u w:val="single"/>
        </w:rPr>
      </w:pPr>
    </w:p>
    <w:p w:rsidR="001A32DE" w:rsidRDefault="001A32DE" w:rsidP="00D734CE">
      <w:pPr>
        <w:tabs>
          <w:tab w:val="left" w:pos="1980"/>
        </w:tabs>
        <w:spacing w:before="120" w:line="300" w:lineRule="atLeast"/>
        <w:ind w:left="1980" w:hangingChars="900" w:hanging="1980"/>
        <w:jc w:val="left"/>
        <w:rPr>
          <w:rFonts w:ascii="Arial" w:hAnsi="Arial"/>
          <w:sz w:val="22"/>
        </w:rPr>
      </w:pPr>
      <w:r w:rsidRPr="001B7836">
        <w:rPr>
          <w:rFonts w:ascii="Arial" w:hAnsi="Arial" w:hint="eastAsia"/>
          <w:sz w:val="22"/>
          <w:szCs w:val="22"/>
          <w:u w:val="single"/>
        </w:rPr>
        <w:t>Instructor</w:t>
      </w:r>
      <w:r>
        <w:rPr>
          <w:rFonts w:ascii="Arial" w:hAnsi="Arial" w:hint="eastAsia"/>
          <w:sz w:val="22"/>
        </w:rPr>
        <w:t>:</w:t>
      </w:r>
      <w:r>
        <w:rPr>
          <w:rFonts w:ascii="Arial" w:hAnsi="Arial" w:hint="eastAsia"/>
          <w:sz w:val="22"/>
        </w:rPr>
        <w:tab/>
        <w:t>Dr. Kim, Jae Young</w:t>
      </w:r>
    </w:p>
    <w:p w:rsidR="00D734CE" w:rsidRDefault="001A32DE" w:rsidP="00D734CE">
      <w:pPr>
        <w:tabs>
          <w:tab w:val="left" w:pos="1980"/>
          <w:tab w:val="left" w:pos="2100"/>
        </w:tabs>
        <w:spacing w:line="300" w:lineRule="atLeast"/>
        <w:ind w:left="1980" w:hangingChars="900" w:hanging="1980"/>
        <w:jc w:val="left"/>
        <w:rPr>
          <w:rFonts w:ascii="Arial" w:hAnsi="Arial"/>
          <w:sz w:val="22"/>
        </w:rPr>
      </w:pPr>
      <w:r>
        <w:rPr>
          <w:rFonts w:ascii="Arial" w:hAnsi="Arial" w:hint="eastAsia"/>
          <w:sz w:val="22"/>
        </w:rPr>
        <w:tab/>
      </w:r>
      <w:r w:rsidR="008B21AA">
        <w:rPr>
          <w:rFonts w:ascii="Arial" w:hAnsi="Arial" w:hint="eastAsia"/>
          <w:sz w:val="22"/>
        </w:rPr>
        <w:t>Professor</w:t>
      </w:r>
      <w:r w:rsidR="00D734CE">
        <w:rPr>
          <w:rFonts w:ascii="Arial" w:hAnsi="Arial" w:hint="eastAsia"/>
          <w:sz w:val="22"/>
        </w:rPr>
        <w:t xml:space="preserve">, </w:t>
      </w:r>
      <w:r w:rsidR="008B21AA">
        <w:rPr>
          <w:rFonts w:ascii="Arial" w:hAnsi="Arial" w:hint="eastAsia"/>
          <w:sz w:val="22"/>
        </w:rPr>
        <w:t xml:space="preserve">Department </w:t>
      </w:r>
      <w:r>
        <w:rPr>
          <w:rFonts w:ascii="Arial" w:hAnsi="Arial" w:hint="eastAsia"/>
          <w:sz w:val="22"/>
        </w:rPr>
        <w:t xml:space="preserve">of Civil &amp; </w:t>
      </w:r>
      <w:r w:rsidR="008B21AA">
        <w:rPr>
          <w:rFonts w:ascii="Arial" w:hAnsi="Arial" w:hint="eastAsia"/>
          <w:sz w:val="22"/>
        </w:rPr>
        <w:t xml:space="preserve">Environmental </w:t>
      </w:r>
      <w:r>
        <w:rPr>
          <w:rFonts w:ascii="Arial" w:hAnsi="Arial" w:hint="eastAsia"/>
          <w:sz w:val="22"/>
        </w:rPr>
        <w:t>Engineering</w:t>
      </w:r>
    </w:p>
    <w:p w:rsidR="001A32DE" w:rsidRDefault="00D734CE" w:rsidP="00D734CE">
      <w:pPr>
        <w:tabs>
          <w:tab w:val="left" w:pos="1980"/>
          <w:tab w:val="left" w:pos="2100"/>
        </w:tabs>
        <w:spacing w:line="300" w:lineRule="atLeast"/>
        <w:ind w:left="1980" w:hangingChars="900" w:hanging="1980"/>
        <w:jc w:val="left"/>
        <w:rPr>
          <w:rFonts w:ascii="Arial" w:hAnsi="Arial"/>
          <w:sz w:val="22"/>
        </w:rPr>
      </w:pPr>
      <w:r>
        <w:rPr>
          <w:rFonts w:ascii="Arial" w:hAnsi="Arial" w:hint="eastAsia"/>
          <w:sz w:val="22"/>
        </w:rPr>
        <w:tab/>
      </w:r>
      <w:smartTag w:uri="urn:schemas-microsoft-com:office:smarttags" w:element="PlaceType">
        <w:r w:rsidR="001A32DE">
          <w:rPr>
            <w:rFonts w:ascii="Arial" w:hAnsi="Arial" w:hint="eastAsia"/>
            <w:sz w:val="22"/>
          </w:rPr>
          <w:t>College</w:t>
        </w:r>
      </w:smartTag>
      <w:r w:rsidR="001A32DE">
        <w:rPr>
          <w:rFonts w:ascii="Arial" w:hAnsi="Arial" w:hint="eastAsia"/>
          <w:sz w:val="22"/>
        </w:rPr>
        <w:t xml:space="preserve"> of </w:t>
      </w:r>
      <w:smartTag w:uri="urn:schemas-microsoft-com:office:smarttags" w:element="PlaceName">
        <w:r w:rsidR="001A32DE">
          <w:rPr>
            <w:rFonts w:ascii="Arial" w:hAnsi="Arial" w:hint="eastAsia"/>
            <w:sz w:val="22"/>
          </w:rPr>
          <w:t>Engineering</w:t>
        </w:r>
      </w:smartTag>
      <w:r>
        <w:rPr>
          <w:rFonts w:ascii="Arial" w:hAnsi="Arial" w:hint="eastAsia"/>
          <w:sz w:val="22"/>
        </w:rPr>
        <w:t xml:space="preserve">, </w:t>
      </w:r>
      <w:smartTag w:uri="urn:schemas-microsoft-com:office:smarttags" w:element="place">
        <w:smartTag w:uri="urn:schemas-microsoft-com:office:smarttags" w:element="PlaceName">
          <w:r w:rsidR="001A32DE">
            <w:rPr>
              <w:rFonts w:ascii="Arial" w:hAnsi="Arial" w:hint="eastAsia"/>
              <w:sz w:val="22"/>
            </w:rPr>
            <w:t>Seoul</w:t>
          </w:r>
        </w:smartTag>
        <w:r w:rsidR="001A32DE">
          <w:rPr>
            <w:rFonts w:ascii="Arial" w:hAnsi="Arial" w:hint="eastAsia"/>
            <w:sz w:val="22"/>
          </w:rPr>
          <w:t xml:space="preserve"> </w:t>
        </w:r>
        <w:smartTag w:uri="urn:schemas-microsoft-com:office:smarttags" w:element="PlaceName">
          <w:r w:rsidR="001A32DE">
            <w:rPr>
              <w:rFonts w:ascii="Arial" w:hAnsi="Arial" w:hint="eastAsia"/>
              <w:sz w:val="22"/>
            </w:rPr>
            <w:t>National</w:t>
          </w:r>
        </w:smartTag>
        <w:r w:rsidR="001A32DE">
          <w:rPr>
            <w:rFonts w:ascii="Arial" w:hAnsi="Arial" w:hint="eastAsia"/>
            <w:sz w:val="22"/>
          </w:rPr>
          <w:t xml:space="preserve"> </w:t>
        </w:r>
        <w:smartTag w:uri="urn:schemas-microsoft-com:office:smarttags" w:element="PlaceType">
          <w:r w:rsidR="001A32DE">
            <w:rPr>
              <w:rFonts w:ascii="Arial" w:hAnsi="Arial" w:hint="eastAsia"/>
              <w:sz w:val="22"/>
            </w:rPr>
            <w:t>University</w:t>
          </w:r>
        </w:smartTag>
      </w:smartTag>
    </w:p>
    <w:p w:rsidR="001A32DE" w:rsidRDefault="001A32DE" w:rsidP="00D734CE">
      <w:pPr>
        <w:tabs>
          <w:tab w:val="left" w:pos="1980"/>
          <w:tab w:val="left" w:pos="2100"/>
        </w:tabs>
        <w:spacing w:line="300" w:lineRule="atLeast"/>
        <w:ind w:left="1980" w:hangingChars="900" w:hanging="1980"/>
        <w:jc w:val="left"/>
        <w:rPr>
          <w:rFonts w:ascii="Arial" w:hAnsi="Arial"/>
          <w:sz w:val="22"/>
        </w:rPr>
      </w:pPr>
      <w:r>
        <w:rPr>
          <w:rFonts w:ascii="Arial" w:hAnsi="Arial"/>
          <w:sz w:val="22"/>
        </w:rPr>
        <w:tab/>
      </w:r>
      <w:r>
        <w:rPr>
          <w:rFonts w:ascii="Arial" w:hAnsi="Arial" w:hint="eastAsia"/>
          <w:sz w:val="22"/>
        </w:rPr>
        <w:t>Office</w:t>
      </w:r>
      <w:r>
        <w:rPr>
          <w:rFonts w:ascii="Arial" w:hAnsi="Arial"/>
          <w:sz w:val="22"/>
        </w:rPr>
        <w:t>:</w:t>
      </w:r>
      <w:r>
        <w:rPr>
          <w:rFonts w:ascii="Arial" w:hAnsi="Arial" w:hint="eastAsia"/>
          <w:sz w:val="22"/>
        </w:rPr>
        <w:t xml:space="preserve"> Building #3</w:t>
      </w:r>
      <w:r w:rsidR="00056CE2">
        <w:rPr>
          <w:rFonts w:ascii="Arial" w:hAnsi="Arial" w:hint="eastAsia"/>
          <w:sz w:val="22"/>
        </w:rPr>
        <w:t>5</w:t>
      </w:r>
      <w:r>
        <w:rPr>
          <w:rFonts w:ascii="Arial" w:hAnsi="Arial" w:hint="eastAsia"/>
          <w:sz w:val="22"/>
        </w:rPr>
        <w:t xml:space="preserve"> Room #</w:t>
      </w:r>
      <w:r w:rsidR="00056CE2">
        <w:rPr>
          <w:rFonts w:ascii="Arial" w:hAnsi="Arial" w:hint="eastAsia"/>
          <w:sz w:val="22"/>
        </w:rPr>
        <w:t>415</w:t>
      </w:r>
      <w:r>
        <w:rPr>
          <w:rFonts w:ascii="Arial" w:hAnsi="Arial" w:hint="eastAsia"/>
          <w:sz w:val="22"/>
        </w:rPr>
        <w:t xml:space="preserve"> </w:t>
      </w:r>
    </w:p>
    <w:p w:rsidR="001A32DE" w:rsidRPr="00B22135" w:rsidRDefault="001A32DE" w:rsidP="00130C75">
      <w:pPr>
        <w:tabs>
          <w:tab w:val="left" w:pos="1980"/>
          <w:tab w:val="left" w:pos="2100"/>
        </w:tabs>
        <w:spacing w:line="300" w:lineRule="atLeast"/>
        <w:ind w:left="1980" w:hangingChars="900" w:hanging="1980"/>
        <w:jc w:val="left"/>
        <w:rPr>
          <w:rFonts w:ascii="Arial" w:hAnsi="Arial"/>
          <w:sz w:val="22"/>
        </w:rPr>
      </w:pPr>
      <w:r>
        <w:rPr>
          <w:rFonts w:ascii="Arial" w:hAnsi="Arial" w:hint="eastAsia"/>
          <w:sz w:val="22"/>
        </w:rPr>
        <w:tab/>
      </w:r>
      <w:proofErr w:type="spellStart"/>
      <w:proofErr w:type="gramStart"/>
      <w:r w:rsidRPr="001A32DE">
        <w:rPr>
          <w:rFonts w:ascii="Arial" w:hAnsi="Arial" w:hint="eastAsia"/>
          <w:sz w:val="22"/>
        </w:rPr>
        <w:t>tel</w:t>
      </w:r>
      <w:proofErr w:type="spellEnd"/>
      <w:proofErr w:type="gramEnd"/>
      <w:r w:rsidRPr="001A32DE">
        <w:rPr>
          <w:rFonts w:ascii="Arial" w:hAnsi="Arial"/>
          <w:sz w:val="22"/>
        </w:rPr>
        <w:t>: 880-8364</w:t>
      </w:r>
      <w:r w:rsidRPr="001A32DE">
        <w:rPr>
          <w:rFonts w:ascii="Arial" w:hAnsi="Arial" w:hint="eastAsia"/>
          <w:sz w:val="22"/>
        </w:rPr>
        <w:t>,</w:t>
      </w:r>
      <w:r w:rsidRPr="001A32DE">
        <w:rPr>
          <w:rFonts w:ascii="Arial" w:hAnsi="Arial"/>
          <w:sz w:val="22"/>
        </w:rPr>
        <w:t xml:space="preserve"> </w:t>
      </w:r>
      <w:r w:rsidRPr="001A32DE">
        <w:rPr>
          <w:rFonts w:ascii="Arial" w:hAnsi="Arial" w:hint="eastAsia"/>
          <w:sz w:val="22"/>
        </w:rPr>
        <w:t>e-mail</w:t>
      </w:r>
      <w:r w:rsidRPr="001A32DE">
        <w:rPr>
          <w:rFonts w:ascii="Arial" w:hAnsi="Arial"/>
          <w:sz w:val="22"/>
        </w:rPr>
        <w:t>: jaeykim@snu.ac.kr</w:t>
      </w:r>
    </w:p>
    <w:p w:rsidR="001A32DE" w:rsidRDefault="001A32DE" w:rsidP="00D734CE">
      <w:pPr>
        <w:tabs>
          <w:tab w:val="left" w:pos="1980"/>
          <w:tab w:val="left" w:pos="2100"/>
        </w:tabs>
        <w:spacing w:before="120" w:line="300" w:lineRule="atLeast"/>
        <w:ind w:left="1980" w:hangingChars="900" w:hanging="1980"/>
        <w:jc w:val="left"/>
        <w:rPr>
          <w:rFonts w:ascii="Arial" w:hAnsi="Arial"/>
          <w:sz w:val="22"/>
        </w:rPr>
      </w:pPr>
      <w:r>
        <w:rPr>
          <w:rFonts w:ascii="Arial" w:hAnsi="Arial" w:hint="eastAsia"/>
          <w:sz w:val="22"/>
          <w:u w:val="single"/>
        </w:rPr>
        <w:t>Lecture</w:t>
      </w:r>
      <w:r>
        <w:rPr>
          <w:rFonts w:ascii="Arial" w:hAnsi="Arial"/>
          <w:sz w:val="22"/>
        </w:rPr>
        <w:t>:</w:t>
      </w:r>
      <w:r>
        <w:rPr>
          <w:rFonts w:ascii="Arial" w:hAnsi="Arial"/>
          <w:sz w:val="22"/>
        </w:rPr>
        <w:tab/>
      </w:r>
      <w:r w:rsidR="00DF2D46">
        <w:rPr>
          <w:rFonts w:ascii="Arial" w:hAnsi="Arial" w:hint="eastAsia"/>
          <w:sz w:val="22"/>
        </w:rPr>
        <w:t>Tues</w:t>
      </w:r>
      <w:r w:rsidR="008B21AA">
        <w:rPr>
          <w:rFonts w:ascii="Arial" w:hAnsi="Arial" w:hint="eastAsia"/>
          <w:sz w:val="22"/>
        </w:rPr>
        <w:t xml:space="preserve">day </w:t>
      </w:r>
      <w:r>
        <w:rPr>
          <w:rFonts w:ascii="Arial" w:hAnsi="Arial" w:hint="eastAsia"/>
          <w:sz w:val="22"/>
        </w:rPr>
        <w:t>1</w:t>
      </w:r>
      <w:r w:rsidR="00E45711">
        <w:rPr>
          <w:rFonts w:ascii="Arial" w:hAnsi="Arial" w:hint="eastAsia"/>
          <w:sz w:val="22"/>
        </w:rPr>
        <w:t>7:00-17</w:t>
      </w:r>
      <w:r w:rsidR="0028038F">
        <w:rPr>
          <w:rFonts w:ascii="Arial" w:hAnsi="Arial" w:hint="eastAsia"/>
          <w:sz w:val="22"/>
        </w:rPr>
        <w:t>:</w:t>
      </w:r>
      <w:r w:rsidR="00E45711">
        <w:rPr>
          <w:rFonts w:ascii="Arial" w:hAnsi="Arial" w:hint="eastAsia"/>
          <w:sz w:val="22"/>
        </w:rPr>
        <w:t>5</w:t>
      </w:r>
      <w:r w:rsidR="0028038F">
        <w:rPr>
          <w:rFonts w:ascii="Arial" w:hAnsi="Arial" w:hint="eastAsia"/>
          <w:sz w:val="22"/>
        </w:rPr>
        <w:t>0</w:t>
      </w:r>
      <w:r w:rsidR="00B25B50">
        <w:rPr>
          <w:rFonts w:ascii="Arial" w:hAnsi="Arial" w:hint="eastAsia"/>
          <w:sz w:val="22"/>
        </w:rPr>
        <w:t xml:space="preserve"> (Lectures), Friday 14:00-18:00 (Field Trips)</w:t>
      </w:r>
    </w:p>
    <w:p w:rsidR="00E45711" w:rsidRDefault="001A32DE" w:rsidP="00E45711">
      <w:pPr>
        <w:tabs>
          <w:tab w:val="left" w:pos="1980"/>
          <w:tab w:val="left" w:pos="2100"/>
        </w:tabs>
        <w:spacing w:before="120" w:line="300" w:lineRule="atLeast"/>
        <w:ind w:left="1980" w:hangingChars="900" w:hanging="1980"/>
        <w:jc w:val="left"/>
        <w:rPr>
          <w:rFonts w:ascii="Arial" w:hAnsi="Arial"/>
          <w:sz w:val="22"/>
        </w:rPr>
      </w:pPr>
      <w:r>
        <w:rPr>
          <w:rFonts w:ascii="Arial" w:hAnsi="Arial" w:hint="eastAsia"/>
          <w:sz w:val="22"/>
          <w:u w:val="single"/>
        </w:rPr>
        <w:t>Class room</w:t>
      </w:r>
      <w:r>
        <w:rPr>
          <w:rFonts w:ascii="Arial" w:hAnsi="Arial"/>
          <w:sz w:val="22"/>
        </w:rPr>
        <w:t xml:space="preserve">: </w:t>
      </w:r>
      <w:r w:rsidR="008B21AA">
        <w:rPr>
          <w:rFonts w:ascii="Arial" w:hAnsi="Arial" w:hint="eastAsia"/>
          <w:sz w:val="22"/>
        </w:rPr>
        <w:tab/>
        <w:t>Building #3</w:t>
      </w:r>
      <w:r w:rsidR="00BA2E88">
        <w:rPr>
          <w:rFonts w:ascii="Arial" w:hAnsi="Arial" w:hint="eastAsia"/>
          <w:sz w:val="22"/>
        </w:rPr>
        <w:t>8</w:t>
      </w:r>
      <w:r w:rsidR="008B21AA">
        <w:rPr>
          <w:rFonts w:ascii="Arial" w:hAnsi="Arial" w:hint="eastAsia"/>
          <w:sz w:val="22"/>
        </w:rPr>
        <w:t xml:space="preserve"> Room #</w:t>
      </w:r>
      <w:r w:rsidR="0028038F">
        <w:rPr>
          <w:rFonts w:ascii="Arial" w:hAnsi="Arial" w:hint="eastAsia"/>
          <w:sz w:val="22"/>
        </w:rPr>
        <w:t>4</w:t>
      </w:r>
      <w:r w:rsidR="00BA2E88">
        <w:rPr>
          <w:rFonts w:ascii="Arial" w:hAnsi="Arial" w:hint="eastAsia"/>
          <w:sz w:val="22"/>
        </w:rPr>
        <w:t>21</w:t>
      </w:r>
    </w:p>
    <w:p w:rsidR="00E45711" w:rsidRDefault="001A32DE" w:rsidP="00E45711">
      <w:pPr>
        <w:tabs>
          <w:tab w:val="left" w:pos="1980"/>
          <w:tab w:val="left" w:pos="2100"/>
        </w:tabs>
        <w:spacing w:before="120" w:line="300" w:lineRule="atLeast"/>
        <w:ind w:left="1980" w:hangingChars="900" w:hanging="1980"/>
        <w:rPr>
          <w:rFonts w:ascii="Arial" w:hAnsi="Arial"/>
          <w:sz w:val="22"/>
        </w:rPr>
      </w:pPr>
      <w:r>
        <w:rPr>
          <w:rFonts w:ascii="Arial" w:hAnsi="Arial" w:hint="eastAsia"/>
          <w:sz w:val="22"/>
          <w:u w:val="single"/>
        </w:rPr>
        <w:t>Contents</w:t>
      </w:r>
      <w:r>
        <w:rPr>
          <w:rFonts w:ascii="Arial" w:hAnsi="Arial"/>
          <w:sz w:val="22"/>
        </w:rPr>
        <w:t>:</w:t>
      </w:r>
      <w:r>
        <w:rPr>
          <w:rFonts w:ascii="Arial" w:hAnsi="Arial"/>
          <w:sz w:val="22"/>
        </w:rPr>
        <w:tab/>
      </w:r>
      <w:r w:rsidR="00E45711" w:rsidRPr="00E45711">
        <w:rPr>
          <w:rFonts w:ascii="Arial" w:eastAsia="휴먼명조" w:hAnsi="Arial" w:cs="Arial"/>
          <w:sz w:val="22"/>
          <w:szCs w:val="22"/>
          <w:shd w:val="clear" w:color="auto" w:fill="FFFFFF"/>
        </w:rPr>
        <w:t>The objective of this course is to understand how the waste-to-energy technologies are applied in fields and acquire the current situation of the technology development. Classes consist of lectures and field trips. Lectures are delivered by the researchers and engineers from research institutes and companies. Students can learn the research and development information, technical problems in fields and solutions. Field trips help students understand how technologies are implemented in fields. Speakers are invited by professor in charge of this course. Students are evaluated based on the exams in lectures and participations in discussion during classes.</w:t>
      </w:r>
    </w:p>
    <w:p w:rsidR="00E45711" w:rsidRDefault="007862F2" w:rsidP="00E45711">
      <w:pPr>
        <w:tabs>
          <w:tab w:val="left" w:pos="1980"/>
          <w:tab w:val="left" w:pos="2100"/>
        </w:tabs>
        <w:spacing w:before="120" w:line="300" w:lineRule="atLeast"/>
        <w:ind w:left="1980" w:hangingChars="900" w:hanging="1980"/>
        <w:rPr>
          <w:rFonts w:ascii="Arial" w:hAnsi="Arial"/>
          <w:sz w:val="22"/>
        </w:rPr>
      </w:pPr>
      <w:r>
        <w:rPr>
          <w:rFonts w:ascii="Arial" w:hAnsi="Arial" w:hint="eastAsia"/>
          <w:sz w:val="22"/>
          <w:u w:val="single"/>
        </w:rPr>
        <w:t>References</w:t>
      </w:r>
      <w:r w:rsidR="001A32DE">
        <w:rPr>
          <w:rFonts w:ascii="Arial" w:hAnsi="Arial"/>
          <w:sz w:val="22"/>
        </w:rPr>
        <w:t>:</w:t>
      </w:r>
      <w:r w:rsidR="001A32DE">
        <w:rPr>
          <w:rFonts w:ascii="Arial" w:hAnsi="Arial"/>
          <w:sz w:val="22"/>
        </w:rPr>
        <w:tab/>
      </w:r>
      <w:r w:rsidR="00E45711">
        <w:rPr>
          <w:rFonts w:ascii="Arial" w:hAnsi="Arial" w:hint="eastAsia"/>
          <w:sz w:val="22"/>
        </w:rPr>
        <w:t>This class does not require any text book. Handouts may be provided depending on subjects.</w:t>
      </w:r>
    </w:p>
    <w:p w:rsidR="001A32DE" w:rsidRDefault="001A32DE" w:rsidP="00D734CE">
      <w:pPr>
        <w:tabs>
          <w:tab w:val="left" w:pos="1980"/>
        </w:tabs>
        <w:spacing w:before="120" w:line="300" w:lineRule="atLeast"/>
        <w:ind w:left="1980" w:hanging="1980"/>
        <w:jc w:val="left"/>
        <w:rPr>
          <w:rFonts w:ascii="Arial" w:hAnsi="Arial"/>
          <w:sz w:val="22"/>
          <w:u w:val="single"/>
        </w:rPr>
      </w:pPr>
      <w:r>
        <w:rPr>
          <w:rFonts w:ascii="Arial" w:hAnsi="Arial" w:hint="eastAsia"/>
          <w:sz w:val="22"/>
          <w:u w:val="single"/>
        </w:rPr>
        <w:t>Prerequisites</w:t>
      </w:r>
      <w:r w:rsidRPr="00EA45DF">
        <w:rPr>
          <w:rFonts w:ascii="Arial" w:hAnsi="Arial" w:hint="eastAsia"/>
          <w:sz w:val="22"/>
          <w:szCs w:val="22"/>
        </w:rPr>
        <w:t>:</w:t>
      </w:r>
      <w:r>
        <w:rPr>
          <w:rFonts w:ascii="Arial" w:hAnsi="Arial" w:hint="eastAsia"/>
          <w:sz w:val="22"/>
        </w:rPr>
        <w:tab/>
        <w:t xml:space="preserve">No prerequisite course </w:t>
      </w:r>
    </w:p>
    <w:p w:rsidR="001A32DE" w:rsidRDefault="00866E67" w:rsidP="00E45711">
      <w:pPr>
        <w:tabs>
          <w:tab w:val="left" w:pos="1980"/>
          <w:tab w:val="left" w:pos="2200"/>
        </w:tabs>
        <w:spacing w:before="120" w:line="300" w:lineRule="atLeast"/>
        <w:ind w:left="1980" w:hanging="1980"/>
        <w:rPr>
          <w:rFonts w:ascii="Arial" w:hAnsi="Arial"/>
          <w:sz w:val="22"/>
        </w:rPr>
      </w:pPr>
      <w:r>
        <w:rPr>
          <w:rFonts w:ascii="Arial" w:hAnsi="Arial" w:hint="eastAsia"/>
          <w:sz w:val="22"/>
          <w:u w:val="single"/>
        </w:rPr>
        <w:t xml:space="preserve">Term </w:t>
      </w:r>
      <w:r w:rsidR="001A32DE">
        <w:rPr>
          <w:rFonts w:ascii="Arial" w:hAnsi="Arial"/>
          <w:sz w:val="22"/>
          <w:u w:val="single"/>
        </w:rPr>
        <w:t>Paper</w:t>
      </w:r>
      <w:r w:rsidR="001A32DE" w:rsidRPr="00EA45DF">
        <w:rPr>
          <w:rFonts w:ascii="Arial" w:hAnsi="Arial"/>
          <w:sz w:val="22"/>
          <w:szCs w:val="22"/>
        </w:rPr>
        <w:t>:</w:t>
      </w:r>
      <w:r w:rsidR="00E45711">
        <w:rPr>
          <w:rFonts w:ascii="Arial" w:hAnsi="Arial" w:hint="eastAsia"/>
          <w:sz w:val="22"/>
        </w:rPr>
        <w:tab/>
      </w:r>
      <w:r w:rsidR="00C71C7E">
        <w:rPr>
          <w:rFonts w:ascii="Arial" w:hAnsi="Arial" w:hint="eastAsia"/>
          <w:sz w:val="22"/>
        </w:rPr>
        <w:t>Each student has to write a term paper. Topic of t</w:t>
      </w:r>
      <w:r w:rsidR="001A32DE">
        <w:rPr>
          <w:rFonts w:ascii="Arial" w:hAnsi="Arial" w:hint="eastAsia"/>
          <w:sz w:val="22"/>
        </w:rPr>
        <w:t>erm paper is deci</w:t>
      </w:r>
      <w:r w:rsidR="00FC216C">
        <w:rPr>
          <w:rFonts w:ascii="Arial" w:hAnsi="Arial" w:hint="eastAsia"/>
          <w:sz w:val="22"/>
        </w:rPr>
        <w:t xml:space="preserve">ded by student for </w:t>
      </w:r>
      <w:r>
        <w:rPr>
          <w:rFonts w:ascii="Arial" w:hAnsi="Arial" w:hint="eastAsia"/>
          <w:sz w:val="22"/>
        </w:rPr>
        <w:t xml:space="preserve">one of the </w:t>
      </w:r>
      <w:r>
        <w:rPr>
          <w:rFonts w:ascii="Arial" w:hAnsi="Arial"/>
          <w:sz w:val="22"/>
        </w:rPr>
        <w:t xml:space="preserve">field trips in this semester. </w:t>
      </w:r>
      <w:r w:rsidR="001A32DE">
        <w:rPr>
          <w:rFonts w:ascii="Arial" w:hAnsi="Arial" w:hint="eastAsia"/>
          <w:sz w:val="22"/>
        </w:rPr>
        <w:t>The written report is around 30 pages including figures, tables, references, and appendices.</w:t>
      </w:r>
      <w:r w:rsidR="001A32DE" w:rsidRPr="001B7836">
        <w:rPr>
          <w:rFonts w:ascii="Arial" w:hAnsi="Arial" w:hint="eastAsia"/>
          <w:sz w:val="22"/>
        </w:rPr>
        <w:t xml:space="preserve"> </w:t>
      </w:r>
      <w:r w:rsidR="001A32DE">
        <w:rPr>
          <w:rFonts w:ascii="Arial" w:hAnsi="Arial" w:hint="eastAsia"/>
          <w:sz w:val="22"/>
        </w:rPr>
        <w:t xml:space="preserve">The </w:t>
      </w:r>
      <w:proofErr w:type="spellStart"/>
      <w:r w:rsidR="001A32DE">
        <w:rPr>
          <w:rFonts w:ascii="Arial" w:hAnsi="Arial" w:hint="eastAsia"/>
          <w:sz w:val="22"/>
        </w:rPr>
        <w:t>due</w:t>
      </w:r>
      <w:proofErr w:type="spellEnd"/>
      <w:r w:rsidR="001A32DE">
        <w:rPr>
          <w:rFonts w:ascii="Arial" w:hAnsi="Arial" w:hint="eastAsia"/>
          <w:sz w:val="22"/>
        </w:rPr>
        <w:t xml:space="preserve"> of the term paper is the date of final </w:t>
      </w:r>
      <w:r w:rsidR="00FC216C">
        <w:rPr>
          <w:rFonts w:ascii="Arial" w:hAnsi="Arial" w:hint="eastAsia"/>
          <w:sz w:val="22"/>
        </w:rPr>
        <w:t>presentations</w:t>
      </w:r>
      <w:r w:rsidR="001A32DE">
        <w:rPr>
          <w:rFonts w:ascii="Arial" w:hAnsi="Arial" w:hint="eastAsia"/>
          <w:sz w:val="22"/>
        </w:rPr>
        <w:t xml:space="preserve">. The only manuscripts submitted in due date and presented are evaluated. Manuscripts must be written in a neat and orderly fashion as a technical report. Term paper is evaluated by the students not by the instructor. Not only the final reports but also presentations, questions &amp; answers, etc </w:t>
      </w:r>
      <w:r w:rsidR="001A32DE">
        <w:rPr>
          <w:rFonts w:ascii="Arial" w:hAnsi="Arial"/>
          <w:sz w:val="22"/>
        </w:rPr>
        <w:t>should</w:t>
      </w:r>
      <w:r w:rsidR="001A32DE">
        <w:rPr>
          <w:rFonts w:ascii="Arial" w:hAnsi="Arial" w:hint="eastAsia"/>
          <w:sz w:val="22"/>
        </w:rPr>
        <w:t xml:space="preserve"> be considered for evaluation. </w:t>
      </w:r>
    </w:p>
    <w:p w:rsidR="00E45711" w:rsidRDefault="001A32DE" w:rsidP="00ED266D">
      <w:pPr>
        <w:tabs>
          <w:tab w:val="left" w:pos="1980"/>
          <w:tab w:val="left" w:pos="4962"/>
        </w:tabs>
        <w:spacing w:before="120" w:line="300" w:lineRule="atLeast"/>
        <w:ind w:left="1980" w:hanging="1980"/>
        <w:jc w:val="left"/>
        <w:rPr>
          <w:rFonts w:ascii="Arial" w:hAnsi="Arial"/>
          <w:sz w:val="22"/>
        </w:rPr>
      </w:pPr>
      <w:r>
        <w:rPr>
          <w:rFonts w:ascii="Arial" w:hAnsi="Arial" w:hint="eastAsia"/>
          <w:sz w:val="22"/>
          <w:u w:val="single"/>
        </w:rPr>
        <w:t>Grading</w:t>
      </w:r>
      <w:r>
        <w:rPr>
          <w:rFonts w:ascii="Arial" w:hAnsi="Arial"/>
          <w:sz w:val="22"/>
        </w:rPr>
        <w:t>:</w:t>
      </w:r>
      <w:r>
        <w:rPr>
          <w:rFonts w:ascii="Arial" w:hAnsi="Arial"/>
          <w:sz w:val="22"/>
        </w:rPr>
        <w:tab/>
      </w:r>
      <w:r w:rsidR="00AC77ED">
        <w:rPr>
          <w:rFonts w:ascii="Arial" w:hAnsi="Arial" w:hint="eastAsia"/>
          <w:sz w:val="22"/>
        </w:rPr>
        <w:t>Q</w:t>
      </w:r>
      <w:r w:rsidR="00ED266D">
        <w:rPr>
          <w:rFonts w:ascii="Arial" w:hAnsi="Arial" w:hint="eastAsia"/>
          <w:sz w:val="22"/>
        </w:rPr>
        <w:t>uiz</w:t>
      </w:r>
      <w:r w:rsidR="00AC77ED">
        <w:rPr>
          <w:rFonts w:ascii="Arial" w:hAnsi="Arial" w:hint="eastAsia"/>
          <w:sz w:val="22"/>
        </w:rPr>
        <w:t>zes (</w:t>
      </w:r>
      <w:r w:rsidR="00866E67">
        <w:rPr>
          <w:rFonts w:ascii="Arial" w:hAnsi="Arial" w:hint="eastAsia"/>
          <w:sz w:val="22"/>
        </w:rPr>
        <w:t>for each lecture</w:t>
      </w:r>
      <w:r w:rsidR="00AC77ED">
        <w:rPr>
          <w:rFonts w:ascii="Arial" w:hAnsi="Arial" w:hint="eastAsia"/>
          <w:sz w:val="22"/>
        </w:rPr>
        <w:t>)</w:t>
      </w:r>
      <w:r w:rsidR="00ED266D">
        <w:rPr>
          <w:rFonts w:ascii="Arial" w:hAnsi="Arial" w:hint="eastAsia"/>
          <w:sz w:val="22"/>
        </w:rPr>
        <w:tab/>
      </w:r>
      <w:r w:rsidR="00AE5EB1">
        <w:rPr>
          <w:rFonts w:ascii="Arial" w:hAnsi="Arial" w:hint="eastAsia"/>
          <w:sz w:val="22"/>
        </w:rPr>
        <w:t>4</w:t>
      </w:r>
      <w:r w:rsidR="00E45711">
        <w:rPr>
          <w:rFonts w:ascii="Arial" w:hAnsi="Arial" w:hint="eastAsia"/>
          <w:sz w:val="22"/>
        </w:rPr>
        <w:t>0</w:t>
      </w:r>
      <w:r>
        <w:rPr>
          <w:rFonts w:ascii="Arial" w:hAnsi="Arial" w:hint="eastAsia"/>
          <w:sz w:val="22"/>
        </w:rPr>
        <w:t>%</w:t>
      </w:r>
    </w:p>
    <w:p w:rsidR="00AC77ED" w:rsidRDefault="00E45711" w:rsidP="00ED266D">
      <w:pPr>
        <w:tabs>
          <w:tab w:val="left" w:pos="1985"/>
          <w:tab w:val="left" w:pos="4962"/>
        </w:tabs>
        <w:spacing w:line="300" w:lineRule="atLeast"/>
        <w:jc w:val="left"/>
        <w:rPr>
          <w:rFonts w:ascii="Arial" w:hAnsi="Arial"/>
          <w:sz w:val="22"/>
        </w:rPr>
      </w:pPr>
      <w:r w:rsidRPr="00E45711">
        <w:rPr>
          <w:rFonts w:ascii="Arial" w:hAnsi="Arial" w:hint="eastAsia"/>
          <w:sz w:val="22"/>
        </w:rPr>
        <w:tab/>
      </w:r>
      <w:r w:rsidR="00AE5EB1">
        <w:rPr>
          <w:rFonts w:ascii="Arial" w:hAnsi="Arial" w:hint="eastAsia"/>
          <w:sz w:val="22"/>
        </w:rPr>
        <w:t>Analysis r</w:t>
      </w:r>
      <w:r w:rsidR="00AC77ED">
        <w:rPr>
          <w:rFonts w:ascii="Arial" w:hAnsi="Arial" w:hint="eastAsia"/>
          <w:sz w:val="22"/>
        </w:rPr>
        <w:t>eports (Field Trips)</w:t>
      </w:r>
      <w:r w:rsidR="00AC77ED">
        <w:rPr>
          <w:rFonts w:ascii="Arial" w:hAnsi="Arial" w:hint="eastAsia"/>
          <w:sz w:val="22"/>
        </w:rPr>
        <w:tab/>
      </w:r>
      <w:r w:rsidR="00AE5EB1">
        <w:rPr>
          <w:rFonts w:ascii="Arial" w:hAnsi="Arial" w:hint="eastAsia"/>
          <w:sz w:val="22"/>
        </w:rPr>
        <w:t>2</w:t>
      </w:r>
      <w:r w:rsidR="00AC77ED">
        <w:rPr>
          <w:rFonts w:ascii="Arial" w:hAnsi="Arial" w:hint="eastAsia"/>
          <w:sz w:val="22"/>
        </w:rPr>
        <w:t>0%</w:t>
      </w:r>
    </w:p>
    <w:p w:rsidR="00AE5EB1" w:rsidRDefault="00AE5EB1" w:rsidP="00ED266D">
      <w:pPr>
        <w:tabs>
          <w:tab w:val="left" w:pos="1985"/>
          <w:tab w:val="left" w:pos="4962"/>
        </w:tabs>
        <w:spacing w:line="300" w:lineRule="atLeast"/>
        <w:jc w:val="left"/>
        <w:rPr>
          <w:rFonts w:ascii="Arial" w:hAnsi="Arial"/>
          <w:sz w:val="22"/>
        </w:rPr>
      </w:pPr>
      <w:r>
        <w:rPr>
          <w:rFonts w:ascii="Arial" w:hAnsi="Arial" w:hint="eastAsia"/>
          <w:sz w:val="22"/>
        </w:rPr>
        <w:tab/>
        <w:t>Term paper</w:t>
      </w:r>
      <w:r>
        <w:rPr>
          <w:rFonts w:ascii="Arial" w:hAnsi="Arial" w:hint="eastAsia"/>
          <w:sz w:val="22"/>
        </w:rPr>
        <w:tab/>
        <w:t>20%</w:t>
      </w:r>
    </w:p>
    <w:p w:rsidR="00AF4465" w:rsidRDefault="00AC77ED" w:rsidP="00AC77ED">
      <w:pPr>
        <w:tabs>
          <w:tab w:val="left" w:pos="1985"/>
          <w:tab w:val="left" w:pos="4962"/>
        </w:tabs>
        <w:spacing w:line="300" w:lineRule="atLeast"/>
        <w:jc w:val="left"/>
        <w:rPr>
          <w:rFonts w:ascii="Arial" w:hAnsi="Arial"/>
          <w:sz w:val="22"/>
          <w:u w:val="single"/>
        </w:rPr>
      </w:pPr>
      <w:r>
        <w:rPr>
          <w:rFonts w:ascii="Arial" w:hAnsi="Arial" w:hint="eastAsia"/>
          <w:sz w:val="22"/>
        </w:rPr>
        <w:tab/>
      </w:r>
      <w:r w:rsidR="001A32DE">
        <w:rPr>
          <w:rFonts w:ascii="Arial" w:hAnsi="Arial" w:hint="eastAsia"/>
          <w:sz w:val="22"/>
        </w:rPr>
        <w:t>Attendance</w:t>
      </w:r>
      <w:r w:rsidR="001A32DE">
        <w:rPr>
          <w:rFonts w:ascii="Arial" w:hAnsi="Arial" w:hint="eastAsia"/>
          <w:sz w:val="22"/>
        </w:rPr>
        <w:tab/>
      </w:r>
      <w:r>
        <w:rPr>
          <w:rFonts w:ascii="Arial" w:hAnsi="Arial" w:hint="eastAsia"/>
          <w:sz w:val="22"/>
        </w:rPr>
        <w:t>2</w:t>
      </w:r>
      <w:r w:rsidR="001A32DE">
        <w:rPr>
          <w:rFonts w:ascii="Arial" w:hAnsi="Arial"/>
          <w:sz w:val="22"/>
        </w:rPr>
        <w:t>0%</w:t>
      </w:r>
    </w:p>
    <w:p w:rsidR="00AC77ED" w:rsidRDefault="00AC77ED" w:rsidP="00AC77ED">
      <w:pPr>
        <w:tabs>
          <w:tab w:val="left" w:pos="1985"/>
          <w:tab w:val="left" w:pos="4962"/>
        </w:tabs>
        <w:spacing w:line="300" w:lineRule="atLeast"/>
        <w:jc w:val="left"/>
        <w:rPr>
          <w:rFonts w:ascii="Arial" w:hAnsi="Arial"/>
          <w:sz w:val="22"/>
          <w:u w:val="single"/>
        </w:rPr>
      </w:pPr>
    </w:p>
    <w:p w:rsidR="00AF4465" w:rsidRDefault="00AF4465" w:rsidP="00E45711">
      <w:pPr>
        <w:tabs>
          <w:tab w:val="left" w:pos="1985"/>
          <w:tab w:val="left" w:pos="3969"/>
        </w:tabs>
        <w:spacing w:line="300" w:lineRule="atLeast"/>
        <w:jc w:val="left"/>
        <w:rPr>
          <w:rFonts w:ascii="Arial" w:hAnsi="Arial"/>
          <w:sz w:val="22"/>
          <w:u w:val="single"/>
        </w:rPr>
      </w:pPr>
    </w:p>
    <w:p w:rsidR="00AF4465" w:rsidRDefault="00AF4465" w:rsidP="00E45711">
      <w:pPr>
        <w:tabs>
          <w:tab w:val="left" w:pos="1985"/>
          <w:tab w:val="left" w:pos="3969"/>
        </w:tabs>
        <w:spacing w:line="300" w:lineRule="atLeast"/>
        <w:jc w:val="left"/>
        <w:rPr>
          <w:rFonts w:ascii="Arial" w:hAnsi="Arial"/>
          <w:sz w:val="22"/>
          <w:u w:val="single"/>
        </w:rPr>
      </w:pPr>
    </w:p>
    <w:p w:rsidR="00AF4465" w:rsidRDefault="00AF4465" w:rsidP="00E45711">
      <w:pPr>
        <w:tabs>
          <w:tab w:val="left" w:pos="1985"/>
          <w:tab w:val="left" w:pos="3969"/>
        </w:tabs>
        <w:spacing w:line="300" w:lineRule="atLeast"/>
        <w:jc w:val="left"/>
        <w:rPr>
          <w:rFonts w:ascii="Arial" w:hAnsi="Arial"/>
          <w:sz w:val="22"/>
          <w:u w:val="single"/>
        </w:rPr>
      </w:pPr>
    </w:p>
    <w:p w:rsidR="00AF4465" w:rsidRDefault="001A32DE" w:rsidP="00AF4465">
      <w:pPr>
        <w:tabs>
          <w:tab w:val="left" w:pos="1985"/>
          <w:tab w:val="left" w:pos="3969"/>
        </w:tabs>
        <w:spacing w:line="300" w:lineRule="atLeast"/>
        <w:jc w:val="left"/>
        <w:rPr>
          <w:rFonts w:ascii="Arial" w:hAnsi="Arial"/>
          <w:sz w:val="22"/>
        </w:rPr>
      </w:pPr>
      <w:bookmarkStart w:id="0" w:name="_GoBack"/>
      <w:r>
        <w:rPr>
          <w:rFonts w:ascii="Arial" w:hAnsi="Arial" w:hint="eastAsia"/>
          <w:sz w:val="22"/>
          <w:u w:val="single"/>
        </w:rPr>
        <w:lastRenderedPageBreak/>
        <w:t>Outline (tentative)</w:t>
      </w:r>
      <w:r>
        <w:rPr>
          <w:rFonts w:ascii="Arial" w:hAnsi="Arial" w:hint="eastAsia"/>
          <w:sz w:val="22"/>
        </w:rPr>
        <w:t xml:space="preserve">: </w:t>
      </w:r>
    </w:p>
    <w:bookmarkEnd w:id="0"/>
    <w:p w:rsidR="00CD4DFF" w:rsidRPr="002646CE" w:rsidRDefault="00CD4DFF" w:rsidP="00AF4465">
      <w:pPr>
        <w:tabs>
          <w:tab w:val="left" w:pos="1985"/>
          <w:tab w:val="left" w:pos="3969"/>
        </w:tabs>
        <w:spacing w:line="300" w:lineRule="atLeast"/>
        <w:jc w:val="left"/>
        <w:rPr>
          <w:rFonts w:ascii="Arial" w:hAnsi="Arial" w:cs="Arial"/>
        </w:rPr>
      </w:pPr>
    </w:p>
    <w:tbl>
      <w:tblPr>
        <w:tblStyle w:val="a8"/>
        <w:tblW w:w="0" w:type="auto"/>
        <w:jc w:val="center"/>
        <w:tblInd w:w="-343" w:type="dxa"/>
        <w:tblLook w:val="04A0" w:firstRow="1" w:lastRow="0" w:firstColumn="1" w:lastColumn="0" w:noHBand="0" w:noVBand="1"/>
      </w:tblPr>
      <w:tblGrid>
        <w:gridCol w:w="1414"/>
        <w:gridCol w:w="5816"/>
        <w:gridCol w:w="2399"/>
      </w:tblGrid>
      <w:tr w:rsidR="00AF4465" w:rsidRPr="00AF4465" w:rsidTr="002646CE">
        <w:trPr>
          <w:trHeight w:val="354"/>
          <w:jc w:val="center"/>
        </w:trPr>
        <w:tc>
          <w:tcPr>
            <w:tcW w:w="1414" w:type="dxa"/>
            <w:noWrap/>
            <w:vAlign w:val="center"/>
            <w:hideMark/>
          </w:tcPr>
          <w:p w:rsidR="00AF4465" w:rsidRPr="00AF4465" w:rsidRDefault="00AF4465" w:rsidP="00AF4465">
            <w:pPr>
              <w:spacing w:line="240" w:lineRule="auto"/>
              <w:jc w:val="center"/>
              <w:rPr>
                <w:rFonts w:ascii="Arial" w:hAnsi="Arial" w:cs="Arial"/>
                <w:b/>
                <w:bCs/>
              </w:rPr>
            </w:pPr>
            <w:r w:rsidRPr="00AF4465">
              <w:rPr>
                <w:rFonts w:ascii="Arial" w:hAnsi="Arial" w:cs="Arial" w:hint="eastAsia"/>
                <w:b/>
                <w:bCs/>
              </w:rPr>
              <w:t>Week (Date)</w:t>
            </w:r>
          </w:p>
        </w:tc>
        <w:tc>
          <w:tcPr>
            <w:tcW w:w="5816" w:type="dxa"/>
            <w:noWrap/>
            <w:vAlign w:val="center"/>
            <w:hideMark/>
          </w:tcPr>
          <w:p w:rsidR="00AF4465" w:rsidRPr="00AF4465" w:rsidRDefault="00AF4465" w:rsidP="00AF4465">
            <w:pPr>
              <w:spacing w:line="240" w:lineRule="auto"/>
              <w:jc w:val="center"/>
              <w:rPr>
                <w:rFonts w:ascii="Arial" w:hAnsi="Arial" w:cs="Arial"/>
                <w:b/>
                <w:bCs/>
              </w:rPr>
            </w:pPr>
            <w:r w:rsidRPr="00AF4465">
              <w:rPr>
                <w:rFonts w:ascii="Arial" w:hAnsi="Arial" w:cs="Arial" w:hint="eastAsia"/>
                <w:b/>
                <w:bCs/>
              </w:rPr>
              <w:t>Topics</w:t>
            </w:r>
          </w:p>
        </w:tc>
        <w:tc>
          <w:tcPr>
            <w:tcW w:w="2399" w:type="dxa"/>
            <w:noWrap/>
            <w:vAlign w:val="center"/>
            <w:hideMark/>
          </w:tcPr>
          <w:p w:rsidR="00AF4465" w:rsidRPr="00AF4465" w:rsidRDefault="00AF4465" w:rsidP="00AF4465">
            <w:pPr>
              <w:spacing w:line="240" w:lineRule="auto"/>
              <w:jc w:val="center"/>
              <w:rPr>
                <w:rFonts w:ascii="Arial" w:hAnsi="Arial" w:cs="Arial"/>
                <w:b/>
                <w:bCs/>
              </w:rPr>
            </w:pPr>
            <w:r w:rsidRPr="00AF4465">
              <w:rPr>
                <w:rFonts w:ascii="Arial" w:hAnsi="Arial" w:cs="Arial" w:hint="eastAsia"/>
                <w:b/>
                <w:bCs/>
              </w:rPr>
              <w:t>Instructors</w:t>
            </w:r>
          </w:p>
        </w:tc>
      </w:tr>
      <w:tr w:rsidR="00CD4DFF" w:rsidRPr="00AF4465" w:rsidTr="002646CE">
        <w:trPr>
          <w:trHeight w:val="970"/>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1 (Sep. 2)</w:t>
            </w:r>
          </w:p>
        </w:tc>
        <w:tc>
          <w:tcPr>
            <w:tcW w:w="5816"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Water, Non-Disposable Resource</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Dr. Chang-</w:t>
            </w:r>
            <w:proofErr w:type="spellStart"/>
            <w:r w:rsidRPr="00AF4465">
              <w:rPr>
                <w:rFonts w:ascii="Arial" w:hAnsi="Arial" w:cs="Arial" w:hint="eastAsia"/>
              </w:rPr>
              <w:t>Hoon</w:t>
            </w:r>
            <w:proofErr w:type="spellEnd"/>
            <w:r w:rsidRPr="00AF4465">
              <w:rPr>
                <w:rFonts w:ascii="Arial" w:hAnsi="Arial" w:cs="Arial" w:hint="eastAsia"/>
              </w:rPr>
              <w:t xml:space="preserve"> </w:t>
            </w:r>
            <w:proofErr w:type="spellStart"/>
            <w:r w:rsidRPr="00AF4465">
              <w:rPr>
                <w:rFonts w:ascii="Arial" w:hAnsi="Arial" w:cs="Arial" w:hint="eastAsia"/>
              </w:rPr>
              <w:t>Ahn</w:t>
            </w:r>
            <w:proofErr w:type="spellEnd"/>
            <w:r w:rsidRPr="00AF4465">
              <w:rPr>
                <w:rFonts w:ascii="Arial" w:hAnsi="Arial" w:cs="Arial" w:hint="eastAsia"/>
              </w:rPr>
              <w:t xml:space="preserve"> (Deputy General Manager, Samsung C&amp;T)</w:t>
            </w:r>
          </w:p>
        </w:tc>
      </w:tr>
      <w:tr w:rsidR="00CD4DFF" w:rsidRPr="00AF4465" w:rsidTr="002646CE">
        <w:trPr>
          <w:trHeight w:val="353"/>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2 (Sep. 9)</w:t>
            </w:r>
          </w:p>
        </w:tc>
        <w:tc>
          <w:tcPr>
            <w:tcW w:w="5816" w:type="dxa"/>
            <w:noWrap/>
            <w:vAlign w:val="center"/>
            <w:hideMark/>
          </w:tcPr>
          <w:p w:rsidR="00AF4465" w:rsidRPr="00AF4465" w:rsidRDefault="00AF4465" w:rsidP="00AF4465">
            <w:pPr>
              <w:spacing w:line="240" w:lineRule="auto"/>
              <w:jc w:val="center"/>
              <w:rPr>
                <w:rFonts w:ascii="Arial" w:hAnsi="Arial" w:cs="Arial"/>
                <w:color w:val="FF0000"/>
              </w:rPr>
            </w:pPr>
            <w:r w:rsidRPr="00AF4465">
              <w:rPr>
                <w:rFonts w:ascii="Arial" w:hAnsi="Arial" w:cs="Arial" w:hint="eastAsia"/>
                <w:color w:val="FF0000"/>
              </w:rPr>
              <w:t xml:space="preserve">No Class (National Holiday, </w:t>
            </w:r>
            <w:proofErr w:type="spellStart"/>
            <w:r w:rsidRPr="00AF4465">
              <w:rPr>
                <w:rFonts w:ascii="Arial" w:hAnsi="Arial" w:cs="Arial" w:hint="eastAsia"/>
                <w:color w:val="FF0000"/>
              </w:rPr>
              <w:t>Chuseok</w:t>
            </w:r>
            <w:proofErr w:type="spellEnd"/>
            <w:r w:rsidRPr="00AF4465">
              <w:rPr>
                <w:rFonts w:ascii="Arial" w:hAnsi="Arial" w:cs="Arial" w:hint="eastAsia"/>
                <w:color w:val="FF0000"/>
              </w:rPr>
              <w:t>)</w:t>
            </w:r>
          </w:p>
        </w:tc>
        <w:tc>
          <w:tcPr>
            <w:tcW w:w="2399"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w:t>
            </w:r>
          </w:p>
        </w:tc>
      </w:tr>
      <w:tr w:rsidR="00CD4DFF" w:rsidRPr="00AF4465" w:rsidTr="002646CE">
        <w:trPr>
          <w:trHeight w:val="837"/>
          <w:jc w:val="center"/>
        </w:trPr>
        <w:tc>
          <w:tcPr>
            <w:tcW w:w="1414" w:type="dxa"/>
            <w:noWrap/>
            <w:vAlign w:val="center"/>
            <w:hideMark/>
          </w:tcPr>
          <w:p w:rsidR="00AF4465" w:rsidRPr="00AF4465" w:rsidRDefault="00866E67" w:rsidP="00AF4465">
            <w:pPr>
              <w:spacing w:line="240" w:lineRule="auto"/>
              <w:jc w:val="center"/>
              <w:rPr>
                <w:rFonts w:ascii="Arial" w:hAnsi="Arial" w:cs="Arial"/>
              </w:rPr>
            </w:pPr>
            <w:r>
              <w:rPr>
                <w:rFonts w:ascii="Arial" w:hAnsi="Arial" w:cs="Arial" w:hint="eastAsia"/>
              </w:rPr>
              <w:t>3 (Sep. 19</w:t>
            </w:r>
            <w:r w:rsidR="00AF4465" w:rsidRPr="00AF4465">
              <w:rPr>
                <w:rFonts w:ascii="Arial" w:hAnsi="Arial" w:cs="Arial" w:hint="eastAsia"/>
              </w:rPr>
              <w:t>)</w:t>
            </w:r>
          </w:p>
        </w:tc>
        <w:tc>
          <w:tcPr>
            <w:tcW w:w="5816" w:type="dxa"/>
            <w:noWrap/>
            <w:vAlign w:val="center"/>
            <w:hideMark/>
          </w:tcPr>
          <w:p w:rsidR="00AF4465" w:rsidRPr="00AF4465" w:rsidRDefault="00866E67" w:rsidP="00AF4465">
            <w:pPr>
              <w:spacing w:line="240" w:lineRule="auto"/>
              <w:jc w:val="center"/>
              <w:rPr>
                <w:rFonts w:ascii="Arial" w:hAnsi="Arial" w:cs="Arial"/>
              </w:rPr>
            </w:pPr>
            <w:r w:rsidRPr="00AF4465">
              <w:rPr>
                <w:rFonts w:ascii="Arial" w:hAnsi="Arial" w:cs="Arial" w:hint="eastAsia"/>
                <w:highlight w:val="lightGray"/>
              </w:rPr>
              <w:t xml:space="preserve"> [Field Trip]</w:t>
            </w:r>
            <w:r w:rsidRPr="00AF4465">
              <w:rPr>
                <w:rFonts w:ascii="Arial" w:hAnsi="Arial" w:cs="Arial" w:hint="eastAsia"/>
              </w:rPr>
              <w:t xml:space="preserve"> </w:t>
            </w:r>
            <w:proofErr w:type="spellStart"/>
            <w:r w:rsidRPr="00AF4465">
              <w:rPr>
                <w:rFonts w:ascii="Arial" w:hAnsi="Arial" w:cs="Arial" w:hint="eastAsia"/>
              </w:rPr>
              <w:t>Yangcheon</w:t>
            </w:r>
            <w:proofErr w:type="spellEnd"/>
            <w:r w:rsidRPr="00AF4465">
              <w:rPr>
                <w:rFonts w:ascii="Arial" w:hAnsi="Arial" w:cs="Arial" w:hint="eastAsia"/>
              </w:rPr>
              <w:t xml:space="preserve"> Resource Recovery Facility</w:t>
            </w:r>
          </w:p>
        </w:tc>
        <w:tc>
          <w:tcPr>
            <w:tcW w:w="2399" w:type="dxa"/>
            <w:vAlign w:val="center"/>
            <w:hideMark/>
          </w:tcPr>
          <w:p w:rsidR="00AF4465" w:rsidRPr="00AF4465" w:rsidRDefault="00866E67" w:rsidP="00866E67">
            <w:pPr>
              <w:spacing w:line="240" w:lineRule="auto"/>
              <w:jc w:val="center"/>
              <w:rPr>
                <w:rFonts w:ascii="Arial" w:hAnsi="Arial" w:cs="Arial"/>
              </w:rPr>
            </w:pPr>
            <w:r w:rsidRPr="00AF4465">
              <w:rPr>
                <w:rFonts w:ascii="Arial" w:hAnsi="Arial" w:cs="Arial" w:hint="eastAsia"/>
              </w:rPr>
              <w:t>Dr. Jae Young KIM</w:t>
            </w:r>
            <w:r w:rsidRPr="00AF4465">
              <w:rPr>
                <w:rFonts w:ascii="Arial" w:hAnsi="Arial" w:cs="Arial" w:hint="eastAsia"/>
              </w:rPr>
              <w:br/>
              <w:t>(Prof., Seoul National University)</w:t>
            </w:r>
          </w:p>
        </w:tc>
      </w:tr>
      <w:tr w:rsidR="00CD4DFF" w:rsidRPr="00AF4465" w:rsidTr="002646CE">
        <w:trPr>
          <w:trHeight w:val="848"/>
          <w:jc w:val="center"/>
        </w:trPr>
        <w:tc>
          <w:tcPr>
            <w:tcW w:w="1414" w:type="dxa"/>
            <w:noWrap/>
            <w:vAlign w:val="center"/>
            <w:hideMark/>
          </w:tcPr>
          <w:p w:rsidR="00AF4465" w:rsidRPr="00AF4465" w:rsidRDefault="00AC77ED" w:rsidP="00866E67">
            <w:pPr>
              <w:spacing w:line="240" w:lineRule="auto"/>
              <w:jc w:val="center"/>
              <w:rPr>
                <w:rFonts w:ascii="Arial" w:hAnsi="Arial" w:cs="Arial"/>
              </w:rPr>
            </w:pPr>
            <w:r>
              <w:rPr>
                <w:rFonts w:ascii="Arial" w:hAnsi="Arial" w:cs="Arial" w:hint="eastAsia"/>
              </w:rPr>
              <w:t>4 (Sep. 2</w:t>
            </w:r>
            <w:r w:rsidR="00866E67">
              <w:rPr>
                <w:rFonts w:ascii="Arial" w:hAnsi="Arial" w:cs="Arial" w:hint="eastAsia"/>
              </w:rPr>
              <w:t>3</w:t>
            </w:r>
            <w:r w:rsidR="00AF4465" w:rsidRPr="00AF4465">
              <w:rPr>
                <w:rFonts w:ascii="Arial" w:hAnsi="Arial" w:cs="Arial" w:hint="eastAsia"/>
              </w:rPr>
              <w:t>)</w:t>
            </w:r>
          </w:p>
        </w:tc>
        <w:tc>
          <w:tcPr>
            <w:tcW w:w="5816" w:type="dxa"/>
            <w:vAlign w:val="center"/>
            <w:hideMark/>
          </w:tcPr>
          <w:p w:rsidR="00AF4465" w:rsidRPr="00AF4465" w:rsidRDefault="000457C0" w:rsidP="000457C0">
            <w:pPr>
              <w:spacing w:line="240" w:lineRule="auto"/>
              <w:jc w:val="center"/>
              <w:rPr>
                <w:rFonts w:ascii="Arial" w:hAnsi="Arial" w:cs="Arial"/>
              </w:rPr>
            </w:pPr>
            <w:r>
              <w:rPr>
                <w:rFonts w:ascii="Arial" w:hAnsi="Arial" w:cs="Arial" w:hint="eastAsia"/>
              </w:rPr>
              <w:t>Polymer Pyrolysis</w:t>
            </w:r>
          </w:p>
        </w:tc>
        <w:tc>
          <w:tcPr>
            <w:tcW w:w="2399" w:type="dxa"/>
            <w:vAlign w:val="center"/>
            <w:hideMark/>
          </w:tcPr>
          <w:p w:rsidR="00AF4465" w:rsidRPr="00AF4465" w:rsidRDefault="00866E67" w:rsidP="00AF4465">
            <w:pPr>
              <w:spacing w:line="240" w:lineRule="auto"/>
              <w:jc w:val="center"/>
              <w:rPr>
                <w:rFonts w:ascii="Arial" w:hAnsi="Arial" w:cs="Arial"/>
              </w:rPr>
            </w:pPr>
            <w:r w:rsidRPr="00AF4465">
              <w:rPr>
                <w:rFonts w:ascii="Arial" w:hAnsi="Arial" w:cs="Arial" w:hint="eastAsia"/>
              </w:rPr>
              <w:t>Dr. Seungdo Kim</w:t>
            </w:r>
            <w:r w:rsidRPr="00AF4465">
              <w:rPr>
                <w:rFonts w:ascii="Arial" w:hAnsi="Arial" w:cs="Arial" w:hint="eastAsia"/>
              </w:rPr>
              <w:br/>
              <w:t>(CEO, KAIT Engineering)</w:t>
            </w:r>
          </w:p>
        </w:tc>
      </w:tr>
      <w:tr w:rsidR="00CD4DFF" w:rsidRPr="00AF4465" w:rsidTr="002646CE">
        <w:trPr>
          <w:trHeight w:val="960"/>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5 (Sep. 30)</w:t>
            </w:r>
          </w:p>
        </w:tc>
        <w:tc>
          <w:tcPr>
            <w:tcW w:w="5816" w:type="dxa"/>
            <w:vAlign w:val="center"/>
            <w:hideMark/>
          </w:tcPr>
          <w:p w:rsidR="00CD4DFF" w:rsidRDefault="00AF4465" w:rsidP="00AF4465">
            <w:pPr>
              <w:spacing w:line="240" w:lineRule="auto"/>
              <w:jc w:val="center"/>
              <w:rPr>
                <w:rFonts w:ascii="Arial" w:hAnsi="Arial" w:cs="Arial"/>
              </w:rPr>
            </w:pPr>
            <w:r w:rsidRPr="00AF4465">
              <w:rPr>
                <w:rFonts w:ascii="Arial" w:hAnsi="Arial" w:cs="Arial" w:hint="eastAsia"/>
              </w:rPr>
              <w:t>Reduction of Sludge Production</w:t>
            </w:r>
          </w:p>
          <w:p w:rsidR="00AF4465" w:rsidRPr="00AF4465" w:rsidRDefault="00AF4465" w:rsidP="00AF4465">
            <w:pPr>
              <w:spacing w:line="240" w:lineRule="auto"/>
              <w:jc w:val="center"/>
              <w:rPr>
                <w:rFonts w:ascii="Arial" w:hAnsi="Arial" w:cs="Arial"/>
              </w:rPr>
            </w:pPr>
            <w:r w:rsidRPr="00AF4465">
              <w:rPr>
                <w:rFonts w:ascii="Arial" w:hAnsi="Arial" w:cs="Arial" w:hint="eastAsia"/>
              </w:rPr>
              <w:t>- Alternative to Energy Recovery from Waste Sludge</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Dr. Ki-</w:t>
            </w:r>
            <w:proofErr w:type="spellStart"/>
            <w:r w:rsidRPr="00AF4465">
              <w:rPr>
                <w:rFonts w:ascii="Arial" w:hAnsi="Arial" w:cs="Arial" w:hint="eastAsia"/>
              </w:rPr>
              <w:t>Hoon</w:t>
            </w:r>
            <w:proofErr w:type="spellEnd"/>
            <w:r w:rsidRPr="00AF4465">
              <w:rPr>
                <w:rFonts w:ascii="Arial" w:hAnsi="Arial" w:cs="Arial" w:hint="eastAsia"/>
              </w:rPr>
              <w:t xml:space="preserve"> KANG</w:t>
            </w:r>
            <w:r w:rsidRPr="00AF4465">
              <w:rPr>
                <w:rFonts w:ascii="Arial" w:hAnsi="Arial" w:cs="Arial" w:hint="eastAsia"/>
              </w:rPr>
              <w:br/>
              <w:t xml:space="preserve">(Principle Research Fellow, </w:t>
            </w:r>
            <w:proofErr w:type="spellStart"/>
            <w:r w:rsidRPr="00AF4465">
              <w:rPr>
                <w:rFonts w:ascii="Arial" w:hAnsi="Arial" w:cs="Arial" w:hint="eastAsia"/>
              </w:rPr>
              <w:t>Daelim</w:t>
            </w:r>
            <w:proofErr w:type="spellEnd"/>
            <w:r w:rsidRPr="00AF4465">
              <w:rPr>
                <w:rFonts w:ascii="Arial" w:hAnsi="Arial" w:cs="Arial" w:hint="eastAsia"/>
              </w:rPr>
              <w:t xml:space="preserve"> Industrial Co., Ltd)</w:t>
            </w:r>
          </w:p>
        </w:tc>
      </w:tr>
      <w:tr w:rsidR="00CD4DFF" w:rsidRPr="00AF4465" w:rsidTr="002646CE">
        <w:trPr>
          <w:trHeight w:val="633"/>
          <w:jc w:val="center"/>
        </w:trPr>
        <w:tc>
          <w:tcPr>
            <w:tcW w:w="1414" w:type="dxa"/>
            <w:noWrap/>
            <w:vAlign w:val="center"/>
            <w:hideMark/>
          </w:tcPr>
          <w:p w:rsidR="00AF4465" w:rsidRPr="00AF4465" w:rsidRDefault="00CB52CA" w:rsidP="00AF4465">
            <w:pPr>
              <w:spacing w:line="240" w:lineRule="auto"/>
              <w:jc w:val="center"/>
              <w:rPr>
                <w:rFonts w:ascii="Arial" w:hAnsi="Arial" w:cs="Arial"/>
              </w:rPr>
            </w:pPr>
            <w:r>
              <w:rPr>
                <w:rFonts w:ascii="Arial" w:hAnsi="Arial" w:cs="Arial" w:hint="eastAsia"/>
              </w:rPr>
              <w:t>6</w:t>
            </w:r>
            <w:r w:rsidR="00AF4465" w:rsidRPr="00AF4465">
              <w:rPr>
                <w:rFonts w:ascii="Arial" w:hAnsi="Arial" w:cs="Arial" w:hint="eastAsia"/>
              </w:rPr>
              <w:t xml:space="preserve"> (Oct. 14)</w:t>
            </w:r>
          </w:p>
        </w:tc>
        <w:tc>
          <w:tcPr>
            <w:tcW w:w="5816" w:type="dxa"/>
            <w:vAlign w:val="center"/>
            <w:hideMark/>
          </w:tcPr>
          <w:p w:rsidR="00CD4DFF" w:rsidRDefault="00AF4465" w:rsidP="00AF4465">
            <w:pPr>
              <w:spacing w:line="240" w:lineRule="auto"/>
              <w:jc w:val="center"/>
              <w:rPr>
                <w:rFonts w:ascii="Arial" w:hAnsi="Arial" w:cs="Arial"/>
              </w:rPr>
            </w:pPr>
            <w:r w:rsidRPr="00AF4465">
              <w:rPr>
                <w:rFonts w:ascii="Arial" w:hAnsi="Arial" w:cs="Arial" w:hint="eastAsia"/>
              </w:rPr>
              <w:t xml:space="preserve">Application of an MBR(Anaerobic Membrane Bioreactor) </w:t>
            </w:r>
          </w:p>
          <w:p w:rsidR="00AF4465" w:rsidRPr="00AF4465" w:rsidRDefault="00AF4465" w:rsidP="00AF4465">
            <w:pPr>
              <w:spacing w:line="240" w:lineRule="auto"/>
              <w:jc w:val="center"/>
              <w:rPr>
                <w:rFonts w:ascii="Arial" w:hAnsi="Arial" w:cs="Arial"/>
              </w:rPr>
            </w:pPr>
            <w:r w:rsidRPr="00AF4465">
              <w:rPr>
                <w:rFonts w:ascii="Arial" w:hAnsi="Arial" w:cs="Arial" w:hint="eastAsia"/>
              </w:rPr>
              <w:t>for recycling Organic wastes</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Dr. Young-O KIM</w:t>
            </w:r>
            <w:r w:rsidRPr="00AF4465">
              <w:rPr>
                <w:rFonts w:ascii="Arial" w:hAnsi="Arial" w:cs="Arial" w:hint="eastAsia"/>
              </w:rPr>
              <w:br/>
              <w:t>(Chief of Research Engineer, Hyundai E&amp;C)</w:t>
            </w:r>
          </w:p>
        </w:tc>
      </w:tr>
      <w:tr w:rsidR="00CB52CA" w:rsidRPr="00AF4465" w:rsidTr="002646CE">
        <w:trPr>
          <w:trHeight w:val="633"/>
          <w:jc w:val="center"/>
        </w:trPr>
        <w:tc>
          <w:tcPr>
            <w:tcW w:w="1414" w:type="dxa"/>
            <w:noWrap/>
            <w:vAlign w:val="center"/>
          </w:tcPr>
          <w:p w:rsidR="00CB52CA" w:rsidRPr="00AF4465" w:rsidRDefault="00CB52CA" w:rsidP="00AF4465">
            <w:pPr>
              <w:spacing w:line="240" w:lineRule="auto"/>
              <w:jc w:val="center"/>
              <w:rPr>
                <w:rFonts w:ascii="Arial" w:hAnsi="Arial" w:cs="Arial"/>
              </w:rPr>
            </w:pPr>
            <w:r>
              <w:rPr>
                <w:rFonts w:ascii="Arial" w:hAnsi="Arial" w:cs="Arial" w:hint="eastAsia"/>
              </w:rPr>
              <w:t>7</w:t>
            </w:r>
            <w:r w:rsidRPr="00AF4465">
              <w:rPr>
                <w:rFonts w:ascii="Arial" w:hAnsi="Arial" w:cs="Arial" w:hint="eastAsia"/>
              </w:rPr>
              <w:t xml:space="preserve"> </w:t>
            </w:r>
            <w:r>
              <w:rPr>
                <w:rFonts w:ascii="Arial" w:hAnsi="Arial" w:cs="Arial" w:hint="eastAsia"/>
              </w:rPr>
              <w:t>(Oct. 17</w:t>
            </w:r>
            <w:r w:rsidRPr="00AF4465">
              <w:rPr>
                <w:rFonts w:ascii="Arial" w:hAnsi="Arial" w:cs="Arial" w:hint="eastAsia"/>
              </w:rPr>
              <w:t>)</w:t>
            </w:r>
          </w:p>
        </w:tc>
        <w:tc>
          <w:tcPr>
            <w:tcW w:w="5816" w:type="dxa"/>
            <w:vAlign w:val="center"/>
          </w:tcPr>
          <w:p w:rsidR="00CB52CA" w:rsidRDefault="00CB52CA" w:rsidP="00CB52CA">
            <w:pPr>
              <w:spacing w:line="240" w:lineRule="auto"/>
              <w:jc w:val="center"/>
              <w:rPr>
                <w:rFonts w:ascii="Arial" w:hAnsi="Arial" w:cs="Arial"/>
              </w:rPr>
            </w:pPr>
            <w:r w:rsidRPr="00CB52CA">
              <w:rPr>
                <w:rFonts w:ascii="Arial" w:hAnsi="Arial" w:cs="Arial" w:hint="eastAsia"/>
                <w:highlight w:val="lightGray"/>
              </w:rPr>
              <w:t>[Field Trip]</w:t>
            </w:r>
            <w:r>
              <w:rPr>
                <w:rFonts w:ascii="Arial" w:hAnsi="Arial" w:cs="Arial" w:hint="eastAsia"/>
              </w:rPr>
              <w:t xml:space="preserve"> Sludge Reduction Process</w:t>
            </w:r>
          </w:p>
          <w:p w:rsidR="00CB52CA" w:rsidRPr="00AF4465" w:rsidRDefault="00CB52CA" w:rsidP="00CB52CA">
            <w:pPr>
              <w:spacing w:line="240" w:lineRule="auto"/>
              <w:jc w:val="center"/>
              <w:rPr>
                <w:rFonts w:ascii="Arial" w:hAnsi="Arial" w:cs="Arial"/>
              </w:rPr>
            </w:pPr>
            <w:r w:rsidRPr="00AF4465">
              <w:rPr>
                <w:rFonts w:ascii="Arial" w:hAnsi="Arial" w:cs="Arial" w:hint="eastAsia"/>
              </w:rPr>
              <w:t>(</w:t>
            </w:r>
            <w:proofErr w:type="spellStart"/>
            <w:r w:rsidRPr="00AF4465">
              <w:rPr>
                <w:rFonts w:ascii="Arial" w:hAnsi="Arial" w:cs="Arial" w:hint="eastAsia"/>
              </w:rPr>
              <w:t>Uijeongbu</w:t>
            </w:r>
            <w:proofErr w:type="spellEnd"/>
            <w:r w:rsidRPr="00AF4465">
              <w:rPr>
                <w:rFonts w:ascii="Arial" w:hAnsi="Arial" w:cs="Arial" w:hint="eastAsia"/>
              </w:rPr>
              <w:t xml:space="preserve"> Wastewater Treatment Plant)</w:t>
            </w:r>
          </w:p>
        </w:tc>
        <w:tc>
          <w:tcPr>
            <w:tcW w:w="2399" w:type="dxa"/>
            <w:vAlign w:val="center"/>
          </w:tcPr>
          <w:p w:rsidR="00CB52CA" w:rsidRPr="00AF4465" w:rsidRDefault="00CB52CA" w:rsidP="00AF4465">
            <w:pPr>
              <w:spacing w:line="240" w:lineRule="auto"/>
              <w:jc w:val="center"/>
              <w:rPr>
                <w:rFonts w:ascii="Arial" w:hAnsi="Arial" w:cs="Arial"/>
              </w:rPr>
            </w:pPr>
            <w:r w:rsidRPr="00AF4465">
              <w:rPr>
                <w:rFonts w:ascii="Arial" w:hAnsi="Arial" w:cs="Arial" w:hint="eastAsia"/>
              </w:rPr>
              <w:t>Dr. Ki-</w:t>
            </w:r>
            <w:proofErr w:type="spellStart"/>
            <w:r w:rsidRPr="00AF4465">
              <w:rPr>
                <w:rFonts w:ascii="Arial" w:hAnsi="Arial" w:cs="Arial" w:hint="eastAsia"/>
              </w:rPr>
              <w:t>Hoon</w:t>
            </w:r>
            <w:proofErr w:type="spellEnd"/>
            <w:r w:rsidRPr="00AF4465">
              <w:rPr>
                <w:rFonts w:ascii="Arial" w:hAnsi="Arial" w:cs="Arial" w:hint="eastAsia"/>
              </w:rPr>
              <w:t xml:space="preserve"> KANG</w:t>
            </w:r>
            <w:r w:rsidRPr="00AF4465">
              <w:rPr>
                <w:rFonts w:ascii="Arial" w:hAnsi="Arial" w:cs="Arial" w:hint="eastAsia"/>
              </w:rPr>
              <w:br/>
              <w:t xml:space="preserve">(Principle Research Fellow, </w:t>
            </w:r>
            <w:proofErr w:type="spellStart"/>
            <w:r w:rsidRPr="00AF4465">
              <w:rPr>
                <w:rFonts w:ascii="Arial" w:hAnsi="Arial" w:cs="Arial" w:hint="eastAsia"/>
              </w:rPr>
              <w:t>Daelim</w:t>
            </w:r>
            <w:proofErr w:type="spellEnd"/>
            <w:r w:rsidRPr="00AF4465">
              <w:rPr>
                <w:rFonts w:ascii="Arial" w:hAnsi="Arial" w:cs="Arial" w:hint="eastAsia"/>
              </w:rPr>
              <w:t xml:space="preserve"> Industrial Co., Ltd)</w:t>
            </w:r>
          </w:p>
        </w:tc>
      </w:tr>
      <w:tr w:rsidR="00CD4DFF" w:rsidRPr="00AF4465" w:rsidTr="002646CE">
        <w:trPr>
          <w:trHeight w:val="419"/>
          <w:jc w:val="center"/>
        </w:trPr>
        <w:tc>
          <w:tcPr>
            <w:tcW w:w="1414" w:type="dxa"/>
            <w:noWrap/>
            <w:vAlign w:val="center"/>
            <w:hideMark/>
          </w:tcPr>
          <w:p w:rsidR="00AF4465" w:rsidRPr="00AF4465" w:rsidRDefault="00AC77ED" w:rsidP="00AF4465">
            <w:pPr>
              <w:spacing w:line="240" w:lineRule="auto"/>
              <w:jc w:val="center"/>
              <w:rPr>
                <w:rFonts w:ascii="Arial" w:hAnsi="Arial" w:cs="Arial"/>
              </w:rPr>
            </w:pPr>
            <w:r>
              <w:rPr>
                <w:rFonts w:ascii="Arial" w:hAnsi="Arial" w:cs="Arial" w:hint="eastAsia"/>
              </w:rPr>
              <w:t>8 (Oct. 24</w:t>
            </w:r>
            <w:r w:rsidR="00AF4465" w:rsidRPr="00AF4465">
              <w:rPr>
                <w:rFonts w:ascii="Arial" w:hAnsi="Arial" w:cs="Arial" w:hint="eastAsia"/>
              </w:rPr>
              <w:t>)</w:t>
            </w:r>
          </w:p>
        </w:tc>
        <w:tc>
          <w:tcPr>
            <w:tcW w:w="5816" w:type="dxa"/>
            <w:vAlign w:val="center"/>
            <w:hideMark/>
          </w:tcPr>
          <w:p w:rsidR="00CD4DFF" w:rsidRDefault="00AF4465" w:rsidP="00AF4465">
            <w:pPr>
              <w:spacing w:line="240" w:lineRule="auto"/>
              <w:jc w:val="center"/>
              <w:rPr>
                <w:rFonts w:ascii="Arial" w:hAnsi="Arial" w:cs="Arial"/>
              </w:rPr>
            </w:pPr>
            <w:r w:rsidRPr="00AF4465">
              <w:rPr>
                <w:rFonts w:ascii="Arial" w:hAnsi="Arial" w:cs="Arial" w:hint="eastAsia"/>
                <w:highlight w:val="lightGray"/>
              </w:rPr>
              <w:t>[Field Trip]</w:t>
            </w:r>
            <w:r w:rsidRPr="00AF4465">
              <w:rPr>
                <w:rFonts w:ascii="Arial" w:hAnsi="Arial" w:cs="Arial" w:hint="eastAsia"/>
              </w:rPr>
              <w:t xml:space="preserve"> Biogas Energy Facility </w:t>
            </w:r>
          </w:p>
          <w:p w:rsidR="00AF4465" w:rsidRPr="00AF4465" w:rsidRDefault="00AF4465" w:rsidP="00AF4465">
            <w:pPr>
              <w:spacing w:line="240" w:lineRule="auto"/>
              <w:jc w:val="center"/>
              <w:rPr>
                <w:rFonts w:ascii="Arial" w:hAnsi="Arial" w:cs="Arial"/>
              </w:rPr>
            </w:pPr>
            <w:r w:rsidRPr="00AF4465">
              <w:rPr>
                <w:rFonts w:ascii="Arial" w:hAnsi="Arial" w:cs="Arial" w:hint="eastAsia"/>
              </w:rPr>
              <w:t>(</w:t>
            </w:r>
            <w:proofErr w:type="spellStart"/>
            <w:r w:rsidRPr="00AF4465">
              <w:rPr>
                <w:rFonts w:ascii="Arial" w:hAnsi="Arial" w:cs="Arial" w:hint="eastAsia"/>
              </w:rPr>
              <w:t>Docheok</w:t>
            </w:r>
            <w:proofErr w:type="spellEnd"/>
            <w:r w:rsidRPr="00AF4465">
              <w:rPr>
                <w:rFonts w:ascii="Arial" w:hAnsi="Arial" w:cs="Arial" w:hint="eastAsia"/>
              </w:rPr>
              <w:t xml:space="preserve"> sludge hydrolysis demonstration plant)</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Dr. Young-O KIM</w:t>
            </w:r>
            <w:r w:rsidRPr="00AF4465">
              <w:rPr>
                <w:rFonts w:ascii="Arial" w:hAnsi="Arial" w:cs="Arial" w:hint="eastAsia"/>
              </w:rPr>
              <w:br/>
              <w:t>(Chief of Research Engineer, Hyundai E&amp;C)</w:t>
            </w:r>
          </w:p>
        </w:tc>
      </w:tr>
      <w:tr w:rsidR="00CD4DFF" w:rsidRPr="00AF4465" w:rsidTr="002646CE">
        <w:trPr>
          <w:trHeight w:val="900"/>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9 (Oct. 28)</w:t>
            </w:r>
          </w:p>
        </w:tc>
        <w:tc>
          <w:tcPr>
            <w:tcW w:w="5816"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 xml:space="preserve">Status of organic waste to energy technologies and </w:t>
            </w:r>
            <w:r w:rsidRPr="00AF4465">
              <w:rPr>
                <w:rFonts w:ascii="Arial" w:hAnsi="Arial" w:cs="Arial" w:hint="eastAsia"/>
              </w:rPr>
              <w:br/>
              <w:t>Status of biomass fired power plant (Waste to energy)</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 xml:space="preserve">You </w:t>
            </w:r>
            <w:proofErr w:type="spellStart"/>
            <w:r w:rsidRPr="00AF4465">
              <w:rPr>
                <w:rFonts w:ascii="Arial" w:hAnsi="Arial" w:cs="Arial" w:hint="eastAsia"/>
              </w:rPr>
              <w:t>Geun</w:t>
            </w:r>
            <w:proofErr w:type="spellEnd"/>
            <w:r w:rsidRPr="00AF4465">
              <w:rPr>
                <w:rFonts w:ascii="Arial" w:hAnsi="Arial" w:cs="Arial" w:hint="eastAsia"/>
              </w:rPr>
              <w:t xml:space="preserve"> KIM</w:t>
            </w:r>
            <w:r w:rsidRPr="00AF4465">
              <w:rPr>
                <w:rFonts w:ascii="Arial" w:hAnsi="Arial" w:cs="Arial" w:hint="eastAsia"/>
              </w:rPr>
              <w:br/>
              <w:t xml:space="preserve">(Managing Director, </w:t>
            </w:r>
            <w:proofErr w:type="spellStart"/>
            <w:r w:rsidRPr="00AF4465">
              <w:rPr>
                <w:rFonts w:ascii="Arial" w:hAnsi="Arial" w:cs="Arial" w:hint="eastAsia"/>
              </w:rPr>
              <w:t>Dohwa</w:t>
            </w:r>
            <w:proofErr w:type="spellEnd"/>
            <w:r w:rsidRPr="00AF4465">
              <w:rPr>
                <w:rFonts w:ascii="Arial" w:hAnsi="Arial" w:cs="Arial" w:hint="eastAsia"/>
              </w:rPr>
              <w:t xml:space="preserve"> Engineering Co., Ltd.)</w:t>
            </w:r>
          </w:p>
        </w:tc>
      </w:tr>
      <w:tr w:rsidR="00CD4DFF" w:rsidRPr="00AF4465" w:rsidTr="002646CE">
        <w:trPr>
          <w:trHeight w:val="531"/>
          <w:jc w:val="center"/>
        </w:trPr>
        <w:tc>
          <w:tcPr>
            <w:tcW w:w="1414" w:type="dxa"/>
            <w:noWrap/>
            <w:vAlign w:val="center"/>
            <w:hideMark/>
          </w:tcPr>
          <w:p w:rsidR="00AF4465" w:rsidRPr="00AF4465" w:rsidRDefault="00AC77ED" w:rsidP="00AF4465">
            <w:pPr>
              <w:spacing w:line="240" w:lineRule="auto"/>
              <w:jc w:val="center"/>
              <w:rPr>
                <w:rFonts w:ascii="Arial" w:hAnsi="Arial" w:cs="Arial"/>
              </w:rPr>
            </w:pPr>
            <w:r>
              <w:rPr>
                <w:rFonts w:ascii="Arial" w:hAnsi="Arial" w:cs="Arial" w:hint="eastAsia"/>
              </w:rPr>
              <w:t>10 (Nov. 7</w:t>
            </w:r>
            <w:r w:rsidR="00AF4465" w:rsidRPr="00AF4465">
              <w:rPr>
                <w:rFonts w:ascii="Arial" w:hAnsi="Arial" w:cs="Arial" w:hint="eastAsia"/>
              </w:rPr>
              <w:t>)</w:t>
            </w:r>
          </w:p>
        </w:tc>
        <w:tc>
          <w:tcPr>
            <w:tcW w:w="5816" w:type="dxa"/>
            <w:vAlign w:val="center"/>
            <w:hideMark/>
          </w:tcPr>
          <w:p w:rsidR="00CD4DFF" w:rsidRDefault="00AF4465" w:rsidP="00AF4465">
            <w:pPr>
              <w:spacing w:line="240" w:lineRule="auto"/>
              <w:jc w:val="center"/>
              <w:rPr>
                <w:rFonts w:ascii="Arial" w:hAnsi="Arial" w:cs="Arial"/>
              </w:rPr>
            </w:pPr>
            <w:r w:rsidRPr="00AF4465">
              <w:rPr>
                <w:rFonts w:ascii="Arial" w:hAnsi="Arial" w:cs="Arial" w:hint="eastAsia"/>
                <w:highlight w:val="lightGray"/>
              </w:rPr>
              <w:t>[Field Trip]</w:t>
            </w:r>
            <w:r w:rsidRPr="00AF4465">
              <w:rPr>
                <w:rFonts w:ascii="Arial" w:hAnsi="Arial" w:cs="Arial" w:hint="eastAsia"/>
              </w:rPr>
              <w:t xml:space="preserve"> Biogas Energy Facility </w:t>
            </w:r>
          </w:p>
          <w:p w:rsidR="00AF4465" w:rsidRPr="00AF4465" w:rsidRDefault="00AF4465" w:rsidP="00AF4465">
            <w:pPr>
              <w:spacing w:line="240" w:lineRule="auto"/>
              <w:jc w:val="center"/>
              <w:rPr>
                <w:rFonts w:ascii="Arial" w:hAnsi="Arial" w:cs="Arial"/>
              </w:rPr>
            </w:pPr>
            <w:r w:rsidRPr="00AF4465">
              <w:rPr>
                <w:rFonts w:ascii="Arial" w:hAnsi="Arial" w:cs="Arial" w:hint="eastAsia"/>
              </w:rPr>
              <w:t>(LFG power and organic waste energy plant in SLC)</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 xml:space="preserve">You </w:t>
            </w:r>
            <w:proofErr w:type="spellStart"/>
            <w:r w:rsidRPr="00AF4465">
              <w:rPr>
                <w:rFonts w:ascii="Arial" w:hAnsi="Arial" w:cs="Arial" w:hint="eastAsia"/>
              </w:rPr>
              <w:t>Geun</w:t>
            </w:r>
            <w:proofErr w:type="spellEnd"/>
            <w:r w:rsidRPr="00AF4465">
              <w:rPr>
                <w:rFonts w:ascii="Arial" w:hAnsi="Arial" w:cs="Arial" w:hint="eastAsia"/>
              </w:rPr>
              <w:t xml:space="preserve"> KIM</w:t>
            </w:r>
            <w:r w:rsidRPr="00AF4465">
              <w:rPr>
                <w:rFonts w:ascii="Arial" w:hAnsi="Arial" w:cs="Arial" w:hint="eastAsia"/>
              </w:rPr>
              <w:br/>
              <w:t xml:space="preserve">(Managing Director, </w:t>
            </w:r>
            <w:proofErr w:type="spellStart"/>
            <w:r w:rsidRPr="00AF4465">
              <w:rPr>
                <w:rFonts w:ascii="Arial" w:hAnsi="Arial" w:cs="Arial" w:hint="eastAsia"/>
              </w:rPr>
              <w:t>Dohwa</w:t>
            </w:r>
            <w:proofErr w:type="spellEnd"/>
            <w:r w:rsidRPr="00AF4465">
              <w:rPr>
                <w:rFonts w:ascii="Arial" w:hAnsi="Arial" w:cs="Arial" w:hint="eastAsia"/>
              </w:rPr>
              <w:t xml:space="preserve"> Engineering Co., Ltd.)</w:t>
            </w:r>
          </w:p>
        </w:tc>
      </w:tr>
      <w:tr w:rsidR="00CD4DFF" w:rsidRPr="00AF4465" w:rsidTr="002646CE">
        <w:trPr>
          <w:trHeight w:val="600"/>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11 (Nov. 11)</w:t>
            </w:r>
          </w:p>
        </w:tc>
        <w:tc>
          <w:tcPr>
            <w:tcW w:w="5816" w:type="dxa"/>
            <w:vAlign w:val="center"/>
            <w:hideMark/>
          </w:tcPr>
          <w:p w:rsidR="00AF4465" w:rsidRPr="00AF4465" w:rsidRDefault="00AF4465" w:rsidP="005A2957">
            <w:pPr>
              <w:spacing w:line="240" w:lineRule="auto"/>
              <w:jc w:val="center"/>
              <w:rPr>
                <w:rFonts w:ascii="Arial" w:hAnsi="Arial" w:cs="Arial"/>
              </w:rPr>
            </w:pPr>
            <w:r w:rsidRPr="00AF4465">
              <w:rPr>
                <w:rFonts w:ascii="Arial" w:hAnsi="Arial" w:cs="Arial" w:hint="eastAsia"/>
              </w:rPr>
              <w:t>Anaerobic digestion for organic wastes</w:t>
            </w:r>
          </w:p>
        </w:tc>
        <w:tc>
          <w:tcPr>
            <w:tcW w:w="2399" w:type="dxa"/>
            <w:vAlign w:val="center"/>
            <w:hideMark/>
          </w:tcPr>
          <w:p w:rsidR="00AF4465" w:rsidRPr="00AF4465" w:rsidRDefault="005A2957" w:rsidP="005A2957">
            <w:pPr>
              <w:spacing w:line="240" w:lineRule="auto"/>
              <w:jc w:val="center"/>
              <w:rPr>
                <w:rFonts w:ascii="Arial" w:hAnsi="Arial" w:cs="Arial"/>
              </w:rPr>
            </w:pPr>
            <w:r>
              <w:rPr>
                <w:rFonts w:ascii="Arial" w:hAnsi="Arial" w:cs="Arial" w:hint="eastAsia"/>
              </w:rPr>
              <w:t>TBA</w:t>
            </w:r>
            <w:r w:rsidR="00AF4465" w:rsidRPr="00AF4465">
              <w:rPr>
                <w:rFonts w:ascii="Arial" w:hAnsi="Arial" w:cs="Arial" w:hint="eastAsia"/>
              </w:rPr>
              <w:br/>
              <w:t>(</w:t>
            </w:r>
            <w:proofErr w:type="spellStart"/>
            <w:r w:rsidR="00AF4465" w:rsidRPr="00AF4465">
              <w:rPr>
                <w:rFonts w:ascii="Arial" w:hAnsi="Arial" w:cs="Arial" w:hint="eastAsia"/>
              </w:rPr>
              <w:t>Kolon</w:t>
            </w:r>
            <w:proofErr w:type="spellEnd"/>
            <w:r w:rsidR="00AF4465" w:rsidRPr="00AF4465">
              <w:rPr>
                <w:rFonts w:ascii="Arial" w:hAnsi="Arial" w:cs="Arial" w:hint="eastAsia"/>
              </w:rPr>
              <w:t xml:space="preserve"> E&amp;C)</w:t>
            </w:r>
          </w:p>
        </w:tc>
      </w:tr>
      <w:tr w:rsidR="00CD4DFF" w:rsidRPr="00AF4465" w:rsidTr="002646CE">
        <w:trPr>
          <w:trHeight w:val="525"/>
          <w:jc w:val="center"/>
        </w:trPr>
        <w:tc>
          <w:tcPr>
            <w:tcW w:w="1414" w:type="dxa"/>
            <w:noWrap/>
            <w:vAlign w:val="center"/>
            <w:hideMark/>
          </w:tcPr>
          <w:p w:rsidR="00AF4465" w:rsidRPr="00AF4465" w:rsidRDefault="00AC77ED" w:rsidP="00AF4465">
            <w:pPr>
              <w:spacing w:line="240" w:lineRule="auto"/>
              <w:jc w:val="center"/>
              <w:rPr>
                <w:rFonts w:ascii="Arial" w:hAnsi="Arial" w:cs="Arial"/>
              </w:rPr>
            </w:pPr>
            <w:r>
              <w:rPr>
                <w:rFonts w:ascii="Arial" w:hAnsi="Arial" w:cs="Arial" w:hint="eastAsia"/>
              </w:rPr>
              <w:t>12 (Nov. 21</w:t>
            </w:r>
            <w:r w:rsidR="00AF4465" w:rsidRPr="00AF4465">
              <w:rPr>
                <w:rFonts w:ascii="Arial" w:hAnsi="Arial" w:cs="Arial" w:hint="eastAsia"/>
              </w:rPr>
              <w:t>)</w:t>
            </w:r>
          </w:p>
        </w:tc>
        <w:tc>
          <w:tcPr>
            <w:tcW w:w="5816" w:type="dxa"/>
            <w:vAlign w:val="center"/>
            <w:hideMark/>
          </w:tcPr>
          <w:p w:rsidR="00AF4465" w:rsidRPr="00AF4465" w:rsidRDefault="00AF4465" w:rsidP="002646CE">
            <w:pPr>
              <w:spacing w:line="240" w:lineRule="auto"/>
              <w:jc w:val="center"/>
              <w:rPr>
                <w:rFonts w:ascii="Arial" w:hAnsi="Arial" w:cs="Arial"/>
              </w:rPr>
            </w:pPr>
            <w:r w:rsidRPr="00AF4465">
              <w:rPr>
                <w:rFonts w:ascii="Arial" w:hAnsi="Arial" w:cs="Arial" w:hint="eastAsia"/>
                <w:highlight w:val="lightGray"/>
              </w:rPr>
              <w:t>[Field Trip]</w:t>
            </w:r>
            <w:r w:rsidRPr="00AF4465">
              <w:rPr>
                <w:rFonts w:ascii="Arial" w:hAnsi="Arial" w:cs="Arial" w:hint="eastAsia"/>
              </w:rPr>
              <w:t xml:space="preserve"> New &amp;</w:t>
            </w:r>
            <w:r w:rsidR="002646CE">
              <w:rPr>
                <w:rFonts w:ascii="Arial" w:hAnsi="Arial" w:cs="Arial" w:hint="eastAsia"/>
              </w:rPr>
              <w:t xml:space="preserve"> Renewable Energy </w:t>
            </w:r>
            <w:r w:rsidRPr="00AF4465">
              <w:rPr>
                <w:rFonts w:ascii="Arial" w:hAnsi="Arial" w:cs="Arial" w:hint="eastAsia"/>
              </w:rPr>
              <w:t>in Sewage Treatment Plants</w:t>
            </w:r>
            <w:r w:rsidRPr="00AF4465">
              <w:rPr>
                <w:rFonts w:ascii="Arial" w:hAnsi="Arial" w:cs="Arial" w:hint="eastAsia"/>
              </w:rPr>
              <w:br/>
              <w:t>(</w:t>
            </w:r>
            <w:proofErr w:type="spellStart"/>
            <w:r w:rsidRPr="00AF4465">
              <w:rPr>
                <w:rFonts w:ascii="Arial" w:hAnsi="Arial" w:cs="Arial" w:hint="eastAsia"/>
              </w:rPr>
              <w:t>Giheung</w:t>
            </w:r>
            <w:proofErr w:type="spellEnd"/>
            <w:r w:rsidRPr="00AF4465">
              <w:rPr>
                <w:rFonts w:ascii="Arial" w:hAnsi="Arial" w:cs="Arial" w:hint="eastAsia"/>
              </w:rPr>
              <w:t xml:space="preserve"> </w:t>
            </w:r>
            <w:proofErr w:type="spellStart"/>
            <w:r w:rsidRPr="00AF4465">
              <w:rPr>
                <w:rFonts w:ascii="Arial" w:hAnsi="Arial" w:cs="Arial" w:hint="eastAsia"/>
              </w:rPr>
              <w:t>Respia</w:t>
            </w:r>
            <w:proofErr w:type="spellEnd"/>
            <w:r w:rsidRPr="00AF4465">
              <w:rPr>
                <w:rFonts w:ascii="Arial" w:hAnsi="Arial" w:cs="Arial" w:hint="eastAsia"/>
              </w:rPr>
              <w:t xml:space="preserve"> energy independence sewage treatment plant)</w:t>
            </w:r>
          </w:p>
        </w:tc>
        <w:tc>
          <w:tcPr>
            <w:tcW w:w="2399" w:type="dxa"/>
            <w:vAlign w:val="center"/>
            <w:hideMark/>
          </w:tcPr>
          <w:p w:rsidR="00AF4465" w:rsidRPr="00AF4465" w:rsidRDefault="005A2957" w:rsidP="005A2957">
            <w:pPr>
              <w:spacing w:line="240" w:lineRule="auto"/>
              <w:jc w:val="center"/>
              <w:rPr>
                <w:rFonts w:ascii="Arial" w:hAnsi="Arial" w:cs="Arial"/>
              </w:rPr>
            </w:pPr>
            <w:r>
              <w:rPr>
                <w:rFonts w:ascii="Arial" w:hAnsi="Arial" w:cs="Arial" w:hint="eastAsia"/>
              </w:rPr>
              <w:t>TBA</w:t>
            </w:r>
            <w:r w:rsidR="00AF4465" w:rsidRPr="00AF4465">
              <w:rPr>
                <w:rFonts w:ascii="Arial" w:hAnsi="Arial" w:cs="Arial" w:hint="eastAsia"/>
              </w:rPr>
              <w:br/>
              <w:t>(</w:t>
            </w:r>
            <w:proofErr w:type="spellStart"/>
            <w:r w:rsidR="00AF4465" w:rsidRPr="00AF4465">
              <w:rPr>
                <w:rFonts w:ascii="Arial" w:hAnsi="Arial" w:cs="Arial" w:hint="eastAsia"/>
              </w:rPr>
              <w:t>Kolon</w:t>
            </w:r>
            <w:proofErr w:type="spellEnd"/>
            <w:r w:rsidR="00AF4465" w:rsidRPr="00AF4465">
              <w:rPr>
                <w:rFonts w:ascii="Arial" w:hAnsi="Arial" w:cs="Arial" w:hint="eastAsia"/>
              </w:rPr>
              <w:t xml:space="preserve"> E&amp;C)</w:t>
            </w:r>
          </w:p>
        </w:tc>
      </w:tr>
      <w:tr w:rsidR="00CD4DFF" w:rsidRPr="00AF4465" w:rsidTr="002646CE">
        <w:trPr>
          <w:trHeight w:val="585"/>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13 (Nov. 25)</w:t>
            </w:r>
          </w:p>
        </w:tc>
        <w:tc>
          <w:tcPr>
            <w:tcW w:w="5816"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Energy Management for Wastewater Treatment Faci</w:t>
            </w:r>
            <w:r w:rsidR="00B57461">
              <w:rPr>
                <w:rFonts w:ascii="Arial" w:hAnsi="Arial" w:cs="Arial" w:hint="eastAsia"/>
              </w:rPr>
              <w:t>lit</w:t>
            </w:r>
            <w:r w:rsidRPr="00AF4465">
              <w:rPr>
                <w:rFonts w:ascii="Arial" w:hAnsi="Arial" w:cs="Arial" w:hint="eastAsia"/>
              </w:rPr>
              <w:t>y</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Dr. Hee Jun KIM</w:t>
            </w:r>
            <w:r w:rsidRPr="00AF4465">
              <w:rPr>
                <w:rFonts w:ascii="Arial" w:hAnsi="Arial" w:cs="Arial" w:hint="eastAsia"/>
              </w:rPr>
              <w:br/>
              <w:t>(Chief/Director, JIU Corporation)</w:t>
            </w:r>
          </w:p>
        </w:tc>
      </w:tr>
      <w:tr w:rsidR="00CD4DFF" w:rsidRPr="00AF4465" w:rsidTr="002646CE">
        <w:trPr>
          <w:trHeight w:val="70"/>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14 (Dec. 2)</w:t>
            </w:r>
          </w:p>
        </w:tc>
        <w:tc>
          <w:tcPr>
            <w:tcW w:w="5816" w:type="dxa"/>
            <w:vAlign w:val="center"/>
            <w:hideMark/>
          </w:tcPr>
          <w:p w:rsidR="00AF4465" w:rsidRPr="00AF4465" w:rsidRDefault="00233443" w:rsidP="00AF4465">
            <w:pPr>
              <w:spacing w:line="240" w:lineRule="auto"/>
              <w:jc w:val="center"/>
              <w:rPr>
                <w:rFonts w:ascii="Arial" w:hAnsi="Arial" w:cs="Arial"/>
              </w:rPr>
            </w:pPr>
            <w:r w:rsidRPr="00233443">
              <w:rPr>
                <w:rFonts w:ascii="Arial" w:hAnsi="Arial" w:cs="Arial"/>
              </w:rPr>
              <w:t>Reuse of Treated Wastewater and Sludge</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 xml:space="preserve">Mr. Gabriel </w:t>
            </w:r>
            <w:proofErr w:type="spellStart"/>
            <w:r w:rsidRPr="00AF4465">
              <w:rPr>
                <w:rFonts w:ascii="Arial" w:hAnsi="Arial" w:cs="Arial" w:hint="eastAsia"/>
              </w:rPr>
              <w:t>Mutto</w:t>
            </w:r>
            <w:proofErr w:type="spellEnd"/>
            <w:r w:rsidRPr="00AF4465">
              <w:rPr>
                <w:rFonts w:ascii="Arial" w:hAnsi="Arial" w:cs="Arial" w:hint="eastAsia"/>
              </w:rPr>
              <w:t xml:space="preserve"> (Deputy General Manager, Samsung C&amp;T)</w:t>
            </w:r>
          </w:p>
        </w:tc>
      </w:tr>
      <w:tr w:rsidR="00CD4DFF" w:rsidRPr="00AF4465" w:rsidTr="002646CE">
        <w:trPr>
          <w:trHeight w:val="524"/>
          <w:jc w:val="center"/>
        </w:trPr>
        <w:tc>
          <w:tcPr>
            <w:tcW w:w="1414" w:type="dxa"/>
            <w:noWrap/>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15 (Dec. 9)</w:t>
            </w:r>
          </w:p>
        </w:tc>
        <w:tc>
          <w:tcPr>
            <w:tcW w:w="5816"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Student Presentations on Waste to Energy Projects</w:t>
            </w:r>
          </w:p>
        </w:tc>
        <w:tc>
          <w:tcPr>
            <w:tcW w:w="2399" w:type="dxa"/>
            <w:vAlign w:val="center"/>
            <w:hideMark/>
          </w:tcPr>
          <w:p w:rsidR="00AF4465" w:rsidRPr="00AF4465" w:rsidRDefault="00AF4465" w:rsidP="00AF4465">
            <w:pPr>
              <w:spacing w:line="240" w:lineRule="auto"/>
              <w:jc w:val="center"/>
              <w:rPr>
                <w:rFonts w:ascii="Arial" w:hAnsi="Arial" w:cs="Arial"/>
              </w:rPr>
            </w:pPr>
            <w:r w:rsidRPr="00AF4465">
              <w:rPr>
                <w:rFonts w:ascii="Arial" w:hAnsi="Arial" w:cs="Arial" w:hint="eastAsia"/>
              </w:rPr>
              <w:t>Dr. Jae Young KIM</w:t>
            </w:r>
            <w:r w:rsidRPr="00AF4465">
              <w:rPr>
                <w:rFonts w:ascii="Arial" w:hAnsi="Arial" w:cs="Arial" w:hint="eastAsia"/>
              </w:rPr>
              <w:br/>
              <w:t>(Prof., Seoul National University)</w:t>
            </w:r>
          </w:p>
        </w:tc>
      </w:tr>
    </w:tbl>
    <w:p w:rsidR="00AF4465" w:rsidRPr="00AF4465" w:rsidRDefault="00AF4465" w:rsidP="00AC77ED">
      <w:pPr>
        <w:rPr>
          <w:rFonts w:ascii="Arial" w:hAnsi="Arial" w:cs="Arial"/>
        </w:rPr>
      </w:pPr>
    </w:p>
    <w:sectPr w:rsidR="00AF4465" w:rsidRPr="00AF4465" w:rsidSect="00D734CE">
      <w:headerReference w:type="default" r:id="rId8"/>
      <w:footerReference w:type="default" r:id="rId9"/>
      <w:pgSz w:w="11906" w:h="16838" w:code="9"/>
      <w:pgMar w:top="1418" w:right="1418" w:bottom="1418" w:left="1418" w:header="567" w:footer="851" w:gutter="0"/>
      <w:cols w:space="425"/>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A3" w:rsidRDefault="00110EA3">
      <w:r>
        <w:separator/>
      </w:r>
    </w:p>
  </w:endnote>
  <w:endnote w:type="continuationSeparator" w:id="0">
    <w:p w:rsidR="00110EA3" w:rsidRDefault="0011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휴먼명조">
    <w:altName w:val="Arial Unicode MS"/>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CE" w:rsidRDefault="000A35D1">
    <w:pPr>
      <w:pStyle w:val="a4"/>
      <w:tabs>
        <w:tab w:val="clear" w:pos="4252"/>
        <w:tab w:val="clear" w:pos="8504"/>
      </w:tabs>
      <w:ind w:right="-30" w:hanging="500"/>
      <w:jc w:val="right"/>
      <w:rPr>
        <w:rStyle w:val="a5"/>
      </w:rPr>
    </w:pPr>
    <w:r>
      <w:rPr>
        <w:rStyle w:val="a5"/>
      </w:rPr>
      <w:fldChar w:fldCharType="begin"/>
    </w:r>
    <w:r w:rsidR="00D734CE">
      <w:rPr>
        <w:rStyle w:val="a5"/>
      </w:rPr>
      <w:instrText xml:space="preserve"> PAGE </w:instrText>
    </w:r>
    <w:r>
      <w:rPr>
        <w:rStyle w:val="a5"/>
      </w:rPr>
      <w:fldChar w:fldCharType="separate"/>
    </w:r>
    <w:r w:rsidR="0043092D">
      <w:rPr>
        <w:rStyle w:val="a5"/>
        <w:noProof/>
      </w:rPr>
      <w:t>1</w:t>
    </w:r>
    <w:r>
      <w:rPr>
        <w:rStyle w:val="a5"/>
      </w:rPr>
      <w:fldChar w:fldCharType="end"/>
    </w:r>
  </w:p>
  <w:p w:rsidR="00D734CE" w:rsidRDefault="00D734CE" w:rsidP="001A32DE">
    <w:pPr>
      <w:pStyle w:val="a4"/>
      <w:tabs>
        <w:tab w:val="clear" w:pos="4252"/>
        <w:tab w:val="clear" w:pos="8504"/>
      </w:tabs>
      <w:spacing w:line="240" w:lineRule="auto"/>
      <w:ind w:right="-527" w:hanging="403"/>
      <w:jc w:val="right"/>
      <w:rPr>
        <w:rStyle w:val="a5"/>
        <w:color w:val="0000FF"/>
      </w:rPr>
    </w:pPr>
    <w:r>
      <w:rPr>
        <w:rStyle w:val="a5"/>
        <w:rFonts w:hint="eastAsia"/>
        <w:color w:val="0000FF"/>
      </w:rPr>
      <w:t>________________________________________________________________________________________</w:t>
    </w:r>
  </w:p>
  <w:p w:rsidR="00D734CE" w:rsidRPr="00E35DD8" w:rsidRDefault="00FD3233" w:rsidP="001A32DE">
    <w:pPr>
      <w:pStyle w:val="a4"/>
      <w:tabs>
        <w:tab w:val="clear" w:pos="4252"/>
        <w:tab w:val="clear" w:pos="8504"/>
      </w:tabs>
      <w:ind w:rightChars="-15" w:right="-30"/>
      <w:jc w:val="right"/>
      <w:rPr>
        <w:rFonts w:ascii="Arial" w:hAnsi="Arial"/>
        <w:color w:val="808080"/>
      </w:rPr>
    </w:pPr>
    <w:r>
      <w:rPr>
        <w:rFonts w:ascii="Arial" w:hAnsi="Arial"/>
        <w:noProof/>
      </w:rPr>
      <w:drawing>
        <wp:anchor distT="0" distB="0" distL="114300" distR="114300" simplePos="0" relativeHeight="251657728" behindDoc="1" locked="0" layoutInCell="1" allowOverlap="1">
          <wp:simplePos x="0" y="0"/>
          <wp:positionH relativeFrom="column">
            <wp:posOffset>-190500</wp:posOffset>
          </wp:positionH>
          <wp:positionV relativeFrom="paragraph">
            <wp:posOffset>-66040</wp:posOffset>
          </wp:positionV>
          <wp:extent cx="636905" cy="694055"/>
          <wp:effectExtent l="19050" t="0" r="0" b="0"/>
          <wp:wrapNone/>
          <wp:docPr id="1" name="그림 1" descr="이진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이진희(3)"/>
                  <pic:cNvPicPr>
                    <a:picLocks noChangeAspect="1" noChangeArrowheads="1"/>
                  </pic:cNvPicPr>
                </pic:nvPicPr>
                <pic:blipFill>
                  <a:blip r:embed="rId1"/>
                  <a:srcRect/>
                  <a:stretch>
                    <a:fillRect/>
                  </a:stretch>
                </pic:blipFill>
                <pic:spPr bwMode="auto">
                  <a:xfrm>
                    <a:off x="0" y="0"/>
                    <a:ext cx="636905" cy="694055"/>
                  </a:xfrm>
                  <a:prstGeom prst="rect">
                    <a:avLst/>
                  </a:prstGeom>
                  <a:noFill/>
                  <a:ln w="9525">
                    <a:noFill/>
                    <a:miter lim="800000"/>
                    <a:headEnd/>
                    <a:tailEnd/>
                  </a:ln>
                </pic:spPr>
              </pic:pic>
            </a:graphicData>
          </a:graphic>
        </wp:anchor>
      </w:drawing>
    </w:r>
    <w:r w:rsidR="00D734CE" w:rsidRPr="00E35DD8">
      <w:rPr>
        <w:rStyle w:val="a5"/>
        <w:rFonts w:ascii="Arial" w:eastAsia="돋움" w:hAnsi="Arial" w:hint="eastAsia"/>
        <w:color w:val="0000FF"/>
      </w:rPr>
      <w:t xml:space="preserve">Waste Management &amp; Resource Recirculation Lab.  </w:t>
    </w:r>
    <w:r w:rsidR="00D734CE" w:rsidRPr="00E35DD8">
      <w:rPr>
        <w:rStyle w:val="a5"/>
        <w:rFonts w:ascii="Arial" w:eastAsia="돋움" w:hAnsi="Arial" w:cs="Arial" w:hint="eastAsia"/>
        <w:color w:val="0000FF"/>
      </w:rPr>
      <w:t>http://waste.snu.ac.kr/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A3" w:rsidRDefault="00110EA3">
      <w:r>
        <w:separator/>
      </w:r>
    </w:p>
  </w:footnote>
  <w:footnote w:type="continuationSeparator" w:id="0">
    <w:p w:rsidR="00110EA3" w:rsidRDefault="0011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CE" w:rsidRDefault="00D734CE" w:rsidP="001A32DE">
    <w:pPr>
      <w:pStyle w:val="a3"/>
      <w:tabs>
        <w:tab w:val="clear" w:pos="4252"/>
        <w:tab w:val="clear" w:pos="8504"/>
        <w:tab w:val="right" w:pos="9100"/>
      </w:tabs>
      <w:rPr>
        <w:rStyle w:val="a5"/>
        <w:rFonts w:ascii="Arial" w:eastAsia="돋움" w:hAnsi="Arial"/>
        <w:color w:val="0000FF"/>
      </w:rPr>
    </w:pPr>
    <w:r>
      <w:rPr>
        <w:rStyle w:val="a5"/>
        <w:rFonts w:ascii="Arial" w:eastAsia="돋움" w:hAnsi="Arial" w:hint="eastAsia"/>
        <w:color w:val="0000FF"/>
      </w:rPr>
      <w:t>Seoul National University</w:t>
    </w:r>
    <w:r>
      <w:rPr>
        <w:rStyle w:val="a5"/>
        <w:rFonts w:ascii="Arial" w:eastAsia="돋움" w:hAnsi="Arial" w:hint="eastAsia"/>
        <w:color w:val="0000FF"/>
      </w:rPr>
      <w:tab/>
    </w:r>
  </w:p>
  <w:p w:rsidR="00D734CE" w:rsidRPr="009131CE" w:rsidRDefault="00D734CE" w:rsidP="001A32DE">
    <w:pPr>
      <w:pStyle w:val="a3"/>
      <w:tabs>
        <w:tab w:val="clear" w:pos="4252"/>
        <w:tab w:val="clear" w:pos="8504"/>
        <w:tab w:val="right" w:pos="9100"/>
      </w:tabs>
      <w:rPr>
        <w:rFonts w:ascii="Arial" w:eastAsia="돋움" w:hAnsi="Arial"/>
        <w:color w:val="0000FF"/>
      </w:rPr>
    </w:pPr>
    <w:r>
      <w:rPr>
        <w:rStyle w:val="a5"/>
        <w:rFonts w:ascii="Arial" w:eastAsia="돋움" w:hAnsi="Arial" w:hint="eastAsia"/>
        <w:color w:val="0000FF"/>
      </w:rPr>
      <w:t>Department of Civil &amp; Environmental Engineering</w:t>
    </w:r>
    <w:r w:rsidRPr="001B7836">
      <w:rPr>
        <w:rFonts w:ascii="Arial" w:eastAsia="돋움" w:hAnsi="Arial" w:hint="eastAsia"/>
        <w:color w:val="0000FF"/>
      </w:rPr>
      <w:t xml:space="preserve"> </w:t>
    </w:r>
    <w:r>
      <w:rPr>
        <w:rFonts w:ascii="Arial" w:eastAsia="돋움" w:hAnsi="Arial" w:hint="eastAsia"/>
        <w:color w:val="0000FF"/>
      </w:rPr>
      <w:tab/>
    </w:r>
    <w:r w:rsidR="00DF2D46">
      <w:rPr>
        <w:rFonts w:ascii="Arial" w:eastAsia="돋움" w:hAnsi="Arial" w:hint="eastAsia"/>
        <w:color w:val="0000FF"/>
      </w:rPr>
      <w:t>Fall Semester 2014</w:t>
    </w:r>
  </w:p>
  <w:p w:rsidR="00D734CE" w:rsidRDefault="00D734CE">
    <w:pPr>
      <w:pStyle w:val="a3"/>
      <w:tabs>
        <w:tab w:val="clear" w:pos="8504"/>
      </w:tabs>
      <w:spacing w:line="240" w:lineRule="auto"/>
      <w:ind w:right="-431" w:hanging="499"/>
      <w:rPr>
        <w:color w:val="0000FF"/>
      </w:rPr>
    </w:pPr>
    <w:r>
      <w:rPr>
        <w:rFonts w:hint="eastAsia"/>
        <w:color w:val="0000FF"/>
      </w:rPr>
      <w:t>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23FA6"/>
    <w:multiLevelType w:val="hybridMultilevel"/>
    <w:tmpl w:val="539632D2"/>
    <w:lvl w:ilvl="0" w:tplc="64FE0126">
      <w:numFmt w:val="bullet"/>
      <w:lvlText w:val="-"/>
      <w:lvlJc w:val="left"/>
      <w:pPr>
        <w:ind w:left="560" w:hanging="360"/>
      </w:pPr>
      <w:rPr>
        <w:rFonts w:ascii="Arial" w:eastAsia="바탕체"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2DE"/>
    <w:rsid w:val="0003077F"/>
    <w:rsid w:val="00031439"/>
    <w:rsid w:val="000328A5"/>
    <w:rsid w:val="000457C0"/>
    <w:rsid w:val="00056CE2"/>
    <w:rsid w:val="000930C2"/>
    <w:rsid w:val="000A35D1"/>
    <w:rsid w:val="000D4AD5"/>
    <w:rsid w:val="000F122A"/>
    <w:rsid w:val="0010206A"/>
    <w:rsid w:val="00110EA3"/>
    <w:rsid w:val="0011735B"/>
    <w:rsid w:val="00130C75"/>
    <w:rsid w:val="0014603C"/>
    <w:rsid w:val="001A32DE"/>
    <w:rsid w:val="00220E4B"/>
    <w:rsid w:val="00221F38"/>
    <w:rsid w:val="00233443"/>
    <w:rsid w:val="00240470"/>
    <w:rsid w:val="00251DD4"/>
    <w:rsid w:val="002559F9"/>
    <w:rsid w:val="002646CE"/>
    <w:rsid w:val="0028038F"/>
    <w:rsid w:val="002A5BC0"/>
    <w:rsid w:val="002A5D16"/>
    <w:rsid w:val="002C7163"/>
    <w:rsid w:val="002D05C7"/>
    <w:rsid w:val="002D0718"/>
    <w:rsid w:val="002E48B8"/>
    <w:rsid w:val="002F51D1"/>
    <w:rsid w:val="0033777A"/>
    <w:rsid w:val="00340065"/>
    <w:rsid w:val="00384384"/>
    <w:rsid w:val="003930C3"/>
    <w:rsid w:val="003A2C27"/>
    <w:rsid w:val="003A337C"/>
    <w:rsid w:val="004075E4"/>
    <w:rsid w:val="0043092D"/>
    <w:rsid w:val="004D0018"/>
    <w:rsid w:val="004D62CD"/>
    <w:rsid w:val="005023A8"/>
    <w:rsid w:val="005053A2"/>
    <w:rsid w:val="00587A91"/>
    <w:rsid w:val="005A0929"/>
    <w:rsid w:val="005A2957"/>
    <w:rsid w:val="005A5CD5"/>
    <w:rsid w:val="005F199D"/>
    <w:rsid w:val="00601F79"/>
    <w:rsid w:val="00614A6F"/>
    <w:rsid w:val="00680F87"/>
    <w:rsid w:val="00685A1A"/>
    <w:rsid w:val="006A7E5A"/>
    <w:rsid w:val="007063C7"/>
    <w:rsid w:val="007862F2"/>
    <w:rsid w:val="007A26D1"/>
    <w:rsid w:val="007A2F2B"/>
    <w:rsid w:val="007B78A1"/>
    <w:rsid w:val="00803514"/>
    <w:rsid w:val="008152E3"/>
    <w:rsid w:val="00825A2C"/>
    <w:rsid w:val="00846975"/>
    <w:rsid w:val="008606BD"/>
    <w:rsid w:val="00866E67"/>
    <w:rsid w:val="008779D0"/>
    <w:rsid w:val="008A521E"/>
    <w:rsid w:val="008B21AA"/>
    <w:rsid w:val="008D3604"/>
    <w:rsid w:val="008D77A8"/>
    <w:rsid w:val="008E09C9"/>
    <w:rsid w:val="009031F0"/>
    <w:rsid w:val="0091675B"/>
    <w:rsid w:val="009801F1"/>
    <w:rsid w:val="00983A5B"/>
    <w:rsid w:val="009842DA"/>
    <w:rsid w:val="00986B61"/>
    <w:rsid w:val="00A61753"/>
    <w:rsid w:val="00AA1894"/>
    <w:rsid w:val="00AA713A"/>
    <w:rsid w:val="00AC77ED"/>
    <w:rsid w:val="00AD1DAF"/>
    <w:rsid w:val="00AD1EA0"/>
    <w:rsid w:val="00AE5EB1"/>
    <w:rsid w:val="00AF4465"/>
    <w:rsid w:val="00B04201"/>
    <w:rsid w:val="00B04DE6"/>
    <w:rsid w:val="00B25B50"/>
    <w:rsid w:val="00B25FB5"/>
    <w:rsid w:val="00B57461"/>
    <w:rsid w:val="00B63F00"/>
    <w:rsid w:val="00B96D17"/>
    <w:rsid w:val="00BA160C"/>
    <w:rsid w:val="00BA2E88"/>
    <w:rsid w:val="00BB6DA8"/>
    <w:rsid w:val="00BC5226"/>
    <w:rsid w:val="00C072C9"/>
    <w:rsid w:val="00C30F6B"/>
    <w:rsid w:val="00C71C7E"/>
    <w:rsid w:val="00CB52CA"/>
    <w:rsid w:val="00CC3DAC"/>
    <w:rsid w:val="00CD0970"/>
    <w:rsid w:val="00CD4DFF"/>
    <w:rsid w:val="00CE4DAB"/>
    <w:rsid w:val="00D703EA"/>
    <w:rsid w:val="00D734CE"/>
    <w:rsid w:val="00D81C6B"/>
    <w:rsid w:val="00D93AEA"/>
    <w:rsid w:val="00D946FA"/>
    <w:rsid w:val="00DE42CD"/>
    <w:rsid w:val="00DF2D46"/>
    <w:rsid w:val="00E330C0"/>
    <w:rsid w:val="00E455E3"/>
    <w:rsid w:val="00E45711"/>
    <w:rsid w:val="00E513D6"/>
    <w:rsid w:val="00E558C8"/>
    <w:rsid w:val="00E62662"/>
    <w:rsid w:val="00E62A5E"/>
    <w:rsid w:val="00E746F2"/>
    <w:rsid w:val="00ED266D"/>
    <w:rsid w:val="00EE24C8"/>
    <w:rsid w:val="00EF028E"/>
    <w:rsid w:val="00F1762A"/>
    <w:rsid w:val="00F21C7F"/>
    <w:rsid w:val="00F22CFD"/>
    <w:rsid w:val="00F85831"/>
    <w:rsid w:val="00F90791"/>
    <w:rsid w:val="00FC1941"/>
    <w:rsid w:val="00FC216C"/>
    <w:rsid w:val="00FD32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F79"/>
    <w:pPr>
      <w:widowControl w:val="0"/>
      <w:wordWrap w:val="0"/>
      <w:adjustRightInd w:val="0"/>
      <w:spacing w:line="360" w:lineRule="atLeast"/>
      <w:jc w:val="both"/>
      <w:textAlignment w:val="baseline"/>
    </w:pPr>
    <w:rPr>
      <w:rFonts w:eastAsia="바탕체"/>
    </w:rPr>
  </w:style>
  <w:style w:type="paragraph" w:styleId="2">
    <w:name w:val="heading 2"/>
    <w:basedOn w:val="a"/>
    <w:next w:val="a"/>
    <w:qFormat/>
    <w:rsid w:val="001A32DE"/>
    <w:pPr>
      <w:keepNext/>
      <w:spacing w:line="300" w:lineRule="atLeast"/>
      <w:ind w:firstLine="81"/>
      <w:jc w:val="left"/>
      <w:outlineLvl w:val="1"/>
    </w:pPr>
    <w:rPr>
      <w:rFonts w:ascii="Arial" w:hAnsi="Arial"/>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32DE"/>
    <w:pPr>
      <w:tabs>
        <w:tab w:val="center" w:pos="4252"/>
        <w:tab w:val="right" w:pos="8504"/>
      </w:tabs>
    </w:pPr>
  </w:style>
  <w:style w:type="paragraph" w:styleId="a4">
    <w:name w:val="footer"/>
    <w:basedOn w:val="a"/>
    <w:rsid w:val="001A32DE"/>
    <w:pPr>
      <w:tabs>
        <w:tab w:val="center" w:pos="4252"/>
        <w:tab w:val="right" w:pos="8504"/>
      </w:tabs>
    </w:pPr>
  </w:style>
  <w:style w:type="character" w:styleId="a5">
    <w:name w:val="page number"/>
    <w:basedOn w:val="a0"/>
    <w:rsid w:val="001A32DE"/>
  </w:style>
  <w:style w:type="paragraph" w:styleId="a6">
    <w:name w:val="List Paragraph"/>
    <w:basedOn w:val="a"/>
    <w:uiPriority w:val="34"/>
    <w:qFormat/>
    <w:rsid w:val="00601F79"/>
    <w:pPr>
      <w:ind w:leftChars="400" w:left="800"/>
    </w:pPr>
  </w:style>
  <w:style w:type="paragraph" w:customStyle="1" w:styleId="a7">
    <w:name w:val="바탕글"/>
    <w:basedOn w:val="a"/>
    <w:rsid w:val="00BA2E88"/>
    <w:pPr>
      <w:autoSpaceDE w:val="0"/>
      <w:autoSpaceDN w:val="0"/>
      <w:adjustRightInd/>
      <w:spacing w:line="384" w:lineRule="auto"/>
    </w:pPr>
    <w:rPr>
      <w:rFonts w:ascii="굴림" w:eastAsia="굴림" w:hAnsi="굴림" w:cs="굴림"/>
      <w:color w:val="000000"/>
    </w:rPr>
  </w:style>
  <w:style w:type="table" w:styleId="a8">
    <w:name w:val="Table Grid"/>
    <w:basedOn w:val="a1"/>
    <w:uiPriority w:val="59"/>
    <w:rsid w:val="00BA2E8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CB52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6193">
      <w:bodyDiv w:val="1"/>
      <w:marLeft w:val="0"/>
      <w:marRight w:val="0"/>
      <w:marTop w:val="0"/>
      <w:marBottom w:val="0"/>
      <w:divBdr>
        <w:top w:val="none" w:sz="0" w:space="0" w:color="auto"/>
        <w:left w:val="none" w:sz="0" w:space="0" w:color="auto"/>
        <w:bottom w:val="none" w:sz="0" w:space="0" w:color="auto"/>
        <w:right w:val="none" w:sz="0" w:space="0" w:color="auto"/>
      </w:divBdr>
    </w:div>
    <w:div w:id="108625153">
      <w:bodyDiv w:val="1"/>
      <w:marLeft w:val="0"/>
      <w:marRight w:val="0"/>
      <w:marTop w:val="0"/>
      <w:marBottom w:val="0"/>
      <w:divBdr>
        <w:top w:val="none" w:sz="0" w:space="0" w:color="auto"/>
        <w:left w:val="none" w:sz="0" w:space="0" w:color="auto"/>
        <w:bottom w:val="none" w:sz="0" w:space="0" w:color="auto"/>
        <w:right w:val="none" w:sz="0" w:space="0" w:color="auto"/>
      </w:divBdr>
    </w:div>
    <w:div w:id="126093455">
      <w:bodyDiv w:val="1"/>
      <w:marLeft w:val="0"/>
      <w:marRight w:val="0"/>
      <w:marTop w:val="0"/>
      <w:marBottom w:val="0"/>
      <w:divBdr>
        <w:top w:val="none" w:sz="0" w:space="0" w:color="auto"/>
        <w:left w:val="none" w:sz="0" w:space="0" w:color="auto"/>
        <w:bottom w:val="none" w:sz="0" w:space="0" w:color="auto"/>
        <w:right w:val="none" w:sz="0" w:space="0" w:color="auto"/>
      </w:divBdr>
    </w:div>
    <w:div w:id="11911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3294</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CONTAMINANT TRANSPORT ANALYSIS</vt:lpstr>
    </vt:vector>
  </TitlesOfParts>
  <Company>Waste Management Lab</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CONTAMINANT TRANSPORT ANALYSIS</dc:title>
  <dc:creator>김재영</dc:creator>
  <cp:lastModifiedBy>SNU</cp:lastModifiedBy>
  <cp:revision>2</cp:revision>
  <cp:lastPrinted>2013-03-06T07:04:00Z</cp:lastPrinted>
  <dcterms:created xsi:type="dcterms:W3CDTF">2014-09-24T02:11:00Z</dcterms:created>
  <dcterms:modified xsi:type="dcterms:W3CDTF">2014-09-24T02:11:00Z</dcterms:modified>
</cp:coreProperties>
</file>