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466" w:rsidRPr="00BF648C" w:rsidRDefault="00E11466" w:rsidP="00E11466">
      <w:pPr>
        <w:rPr>
          <w:rFonts w:asciiTheme="minorHAnsi" w:eastAsiaTheme="minorHAnsi" w:hAnsiTheme="minorHAnsi"/>
          <w:sz w:val="28"/>
          <w:szCs w:val="28"/>
        </w:rPr>
      </w:pPr>
      <w:r w:rsidRPr="00BF648C">
        <w:rPr>
          <w:rFonts w:asciiTheme="minorHAnsi" w:eastAsiaTheme="minorHAnsi" w:hAnsiTheme="minorHAnsi" w:hint="eastAsia"/>
          <w:sz w:val="28"/>
          <w:szCs w:val="28"/>
        </w:rPr>
        <w:t>2008 Spring Semester, Thermodynamics of Materials</w:t>
      </w:r>
    </w:p>
    <w:p w:rsidR="00E11466" w:rsidRPr="00BF648C" w:rsidRDefault="00E11466" w:rsidP="00E11466">
      <w:pPr>
        <w:rPr>
          <w:rFonts w:asciiTheme="minorHAnsi" w:eastAsiaTheme="minorHAnsi" w:hAnsiTheme="minorHAnsi"/>
          <w:sz w:val="28"/>
          <w:szCs w:val="28"/>
        </w:rPr>
      </w:pPr>
      <w:r w:rsidRPr="00BF648C">
        <w:rPr>
          <w:rFonts w:asciiTheme="minorHAnsi" w:eastAsiaTheme="minorHAnsi" w:hAnsiTheme="minorHAnsi" w:hint="eastAsia"/>
          <w:sz w:val="28"/>
          <w:szCs w:val="28"/>
        </w:rPr>
        <w:t xml:space="preserve">Final exam       </w:t>
      </w:r>
    </w:p>
    <w:p w:rsidR="00E11466" w:rsidRPr="00BF648C" w:rsidRDefault="00E11466" w:rsidP="00E11466">
      <w:pPr>
        <w:wordWrap/>
        <w:adjustRightInd w:val="0"/>
        <w:snapToGrid w:val="0"/>
        <w:spacing w:line="360" w:lineRule="auto"/>
        <w:rPr>
          <w:rFonts w:asciiTheme="minorHAnsi" w:eastAsiaTheme="minorHAnsi" w:hAnsiTheme="minorHAnsi" w:hint="eastAsia"/>
          <w:sz w:val="28"/>
          <w:szCs w:val="28"/>
        </w:rPr>
      </w:pPr>
    </w:p>
    <w:p w:rsidR="00E11466" w:rsidRPr="00BF648C" w:rsidRDefault="00E11466" w:rsidP="00E11466">
      <w:pPr>
        <w:wordWrap/>
        <w:adjustRightInd w:val="0"/>
        <w:snapToGrid w:val="0"/>
        <w:rPr>
          <w:rFonts w:asciiTheme="minorHAnsi" w:eastAsiaTheme="minorHAnsi" w:hAnsiTheme="minorHAnsi"/>
          <w:sz w:val="24"/>
        </w:rPr>
      </w:pPr>
      <w:r w:rsidRPr="00BF648C">
        <w:rPr>
          <w:rFonts w:asciiTheme="minorHAnsi" w:eastAsiaTheme="minorHAnsi" w:hAnsiTheme="minorHAnsi" w:hint="eastAsia"/>
          <w:sz w:val="24"/>
        </w:rPr>
        <w:t xml:space="preserve">1. The following C-H-O ternary diagram shows the areas of diamond deposition, non-deposition, and non-diamond deposition by microwave plasma CVD, HWCVD, or flame deposition. Explain the reason of this deposition behavior. </w:t>
      </w:r>
    </w:p>
    <w:p w:rsidR="00E11466" w:rsidRPr="00BF648C" w:rsidRDefault="00E11466" w:rsidP="00E11466">
      <w:pPr>
        <w:wordWrap/>
        <w:adjustRightInd w:val="0"/>
        <w:snapToGrid w:val="0"/>
        <w:spacing w:line="360" w:lineRule="auto"/>
        <w:rPr>
          <w:rFonts w:asciiTheme="minorHAnsi" w:eastAsiaTheme="minorHAnsi" w:hAnsiTheme="minorHAnsi"/>
          <w:sz w:val="28"/>
          <w:szCs w:val="28"/>
        </w:rPr>
      </w:pPr>
      <w:r w:rsidRPr="00BF648C">
        <w:rPr>
          <w:rFonts w:asciiTheme="minorHAnsi" w:eastAsiaTheme="minorHAnsi" w:hAnsiTheme="minorHAnsi"/>
          <w:noProof/>
          <w:sz w:val="28"/>
          <w:szCs w:val="28"/>
        </w:rPr>
        <w:drawing>
          <wp:inline distT="0" distB="0" distL="0" distR="0">
            <wp:extent cx="2860040" cy="2604770"/>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60040" cy="2604770"/>
                    </a:xfrm>
                    <a:prstGeom prst="rect">
                      <a:avLst/>
                    </a:prstGeom>
                    <a:noFill/>
                    <a:ln w="9525">
                      <a:noFill/>
                      <a:miter lim="800000"/>
                      <a:headEnd/>
                      <a:tailEnd/>
                    </a:ln>
                  </pic:spPr>
                </pic:pic>
              </a:graphicData>
            </a:graphic>
          </wp:inline>
        </w:drawing>
      </w:r>
    </w:p>
    <w:p w:rsidR="00E11466" w:rsidRPr="00BF648C" w:rsidRDefault="00E11466" w:rsidP="00E11466">
      <w:pPr>
        <w:wordWrap/>
        <w:adjustRightInd w:val="0"/>
        <w:snapToGrid w:val="0"/>
        <w:rPr>
          <w:rFonts w:asciiTheme="minorHAnsi" w:eastAsiaTheme="minorHAnsi" w:hAnsiTheme="minorHAnsi"/>
          <w:sz w:val="24"/>
        </w:rPr>
      </w:pPr>
    </w:p>
    <w:p w:rsidR="00E11466" w:rsidRPr="00BF648C" w:rsidRDefault="00E11466" w:rsidP="00E11466">
      <w:pPr>
        <w:wordWrap/>
        <w:adjustRightInd w:val="0"/>
        <w:snapToGrid w:val="0"/>
        <w:rPr>
          <w:rFonts w:asciiTheme="minorHAnsi" w:eastAsiaTheme="minorHAnsi" w:hAnsiTheme="minorHAnsi"/>
          <w:sz w:val="24"/>
        </w:rPr>
      </w:pPr>
    </w:p>
    <w:p w:rsidR="00E11466" w:rsidRPr="00BF648C" w:rsidRDefault="00E11466" w:rsidP="00E11466">
      <w:pPr>
        <w:wordWrap/>
        <w:adjustRightInd w:val="0"/>
        <w:snapToGrid w:val="0"/>
        <w:rPr>
          <w:rFonts w:asciiTheme="minorHAnsi" w:eastAsiaTheme="minorHAnsi" w:hAnsiTheme="minorHAnsi"/>
          <w:sz w:val="24"/>
        </w:rPr>
      </w:pPr>
      <w:r w:rsidRPr="00BF648C">
        <w:rPr>
          <w:rFonts w:asciiTheme="minorHAnsi" w:eastAsiaTheme="minorHAnsi" w:hAnsiTheme="minorHAnsi" w:hint="eastAsia"/>
          <w:sz w:val="24"/>
        </w:rPr>
        <w:t xml:space="preserve">2. The following data show the calculation result of the final equilibrium including the condensed phase and the metastable equilibrium excluding the condensed phase, under the conditions of the gas ratio of SiH4 : CH4 = 1 : 1, temperature of 1400K, and reactive pressure of 1000 Pa. Calculate the supersaturation ratio for deposition of SiC under these conditions.  </w:t>
      </w:r>
    </w:p>
    <w:p w:rsidR="00E11466" w:rsidRPr="00BF648C" w:rsidRDefault="00E11466" w:rsidP="00E11466">
      <w:pPr>
        <w:wordWrap/>
        <w:adjustRightInd w:val="0"/>
        <w:snapToGrid w:val="0"/>
        <w:spacing w:line="360" w:lineRule="auto"/>
        <w:rPr>
          <w:rFonts w:asciiTheme="minorHAnsi" w:eastAsiaTheme="minorHAnsi" w:hAnsiTheme="minorHAnsi"/>
          <w:sz w:val="28"/>
          <w:szCs w:val="28"/>
        </w:rPr>
      </w:pPr>
      <w:r w:rsidRPr="00BF648C">
        <w:rPr>
          <w:rFonts w:asciiTheme="minorHAnsi" w:eastAsiaTheme="minorHAnsi" w:hAnsiTheme="minorHAnsi"/>
          <w:noProof/>
          <w:sz w:val="28"/>
          <w:szCs w:val="28"/>
        </w:rPr>
        <w:lastRenderedPageBreak/>
        <w:drawing>
          <wp:inline distT="0" distB="0" distL="0" distR="0">
            <wp:extent cx="3997960" cy="2753995"/>
            <wp:effectExtent l="1905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997960" cy="2753995"/>
                    </a:xfrm>
                    <a:prstGeom prst="rect">
                      <a:avLst/>
                    </a:prstGeom>
                    <a:noFill/>
                    <a:ln w="9525">
                      <a:noFill/>
                      <a:miter lim="800000"/>
                      <a:headEnd/>
                      <a:tailEnd/>
                    </a:ln>
                  </pic:spPr>
                </pic:pic>
              </a:graphicData>
            </a:graphic>
          </wp:inline>
        </w:drawing>
      </w:r>
    </w:p>
    <w:p w:rsidR="00E11466" w:rsidRPr="00BF648C" w:rsidRDefault="00E11466" w:rsidP="00E11466">
      <w:pPr>
        <w:wordWrap/>
        <w:adjustRightInd w:val="0"/>
        <w:snapToGrid w:val="0"/>
        <w:rPr>
          <w:rFonts w:asciiTheme="minorHAnsi" w:eastAsiaTheme="minorHAnsi" w:hAnsiTheme="minorHAnsi"/>
          <w:sz w:val="28"/>
          <w:szCs w:val="28"/>
        </w:rPr>
      </w:pPr>
    </w:p>
    <w:p w:rsidR="00E11466" w:rsidRPr="00BF648C" w:rsidRDefault="00E11466" w:rsidP="00E11466">
      <w:pPr>
        <w:wordWrap/>
        <w:adjustRightInd w:val="0"/>
        <w:snapToGrid w:val="0"/>
        <w:rPr>
          <w:rFonts w:asciiTheme="minorHAnsi" w:eastAsiaTheme="minorHAnsi" w:hAnsiTheme="minorHAnsi"/>
          <w:sz w:val="28"/>
          <w:szCs w:val="28"/>
        </w:rPr>
      </w:pPr>
    </w:p>
    <w:p w:rsidR="00E11466" w:rsidRPr="00BF648C" w:rsidRDefault="00E11466" w:rsidP="00E11466">
      <w:pPr>
        <w:wordWrap/>
        <w:adjustRightInd w:val="0"/>
        <w:snapToGrid w:val="0"/>
        <w:rPr>
          <w:rFonts w:asciiTheme="minorHAnsi" w:eastAsiaTheme="minorHAnsi" w:hAnsiTheme="minorHAnsi"/>
          <w:sz w:val="24"/>
        </w:rPr>
      </w:pPr>
      <w:r w:rsidRPr="00BF648C">
        <w:rPr>
          <w:rFonts w:asciiTheme="minorHAnsi" w:eastAsiaTheme="minorHAnsi" w:hAnsiTheme="minorHAnsi" w:hint="eastAsia"/>
          <w:sz w:val="28"/>
          <w:szCs w:val="28"/>
        </w:rPr>
        <w:t>3</w:t>
      </w:r>
      <w:r w:rsidRPr="00BF648C">
        <w:rPr>
          <w:rFonts w:asciiTheme="minorHAnsi" w:eastAsiaTheme="minorHAnsi" w:hAnsiTheme="minorHAnsi" w:hint="eastAsia"/>
          <w:sz w:val="24"/>
        </w:rPr>
        <w:t xml:space="preserve">. The microstructure shown below indicates the Si deposition behavior on the substrate which has </w:t>
      </w:r>
      <w:r w:rsidRPr="00BF648C">
        <w:rPr>
          <w:rFonts w:asciiTheme="minorHAnsi" w:eastAsiaTheme="minorHAnsi" w:hAnsiTheme="minorHAnsi"/>
          <w:sz w:val="24"/>
        </w:rPr>
        <w:t>regular</w:t>
      </w:r>
      <w:r w:rsidRPr="00BF648C">
        <w:rPr>
          <w:rFonts w:asciiTheme="minorHAnsi" w:eastAsiaTheme="minorHAnsi" w:hAnsiTheme="minorHAnsi" w:hint="eastAsia"/>
          <w:sz w:val="24"/>
        </w:rPr>
        <w:t xml:space="preserve"> SiN</w:t>
      </w:r>
      <w:r w:rsidRPr="00BF648C">
        <w:rPr>
          <w:rFonts w:asciiTheme="minorHAnsi" w:eastAsiaTheme="minorHAnsi" w:hAnsiTheme="minorHAnsi" w:hint="eastAsia"/>
          <w:sz w:val="24"/>
          <w:vertAlign w:val="subscript"/>
        </w:rPr>
        <w:t>x</w:t>
      </w:r>
      <w:r w:rsidRPr="00BF648C">
        <w:rPr>
          <w:rFonts w:asciiTheme="minorHAnsi" w:eastAsiaTheme="minorHAnsi" w:hAnsiTheme="minorHAnsi" w:hint="eastAsia"/>
          <w:sz w:val="24"/>
        </w:rPr>
        <w:t xml:space="preserve"> patterns </w:t>
      </w:r>
      <w:r w:rsidRPr="00BF648C">
        <w:rPr>
          <w:rFonts w:asciiTheme="minorHAnsi" w:eastAsiaTheme="minorHAnsi" w:hAnsiTheme="minorHAnsi"/>
          <w:sz w:val="24"/>
        </w:rPr>
        <w:t>on</w:t>
      </w:r>
      <w:r w:rsidRPr="00BF648C">
        <w:rPr>
          <w:rFonts w:asciiTheme="minorHAnsi" w:eastAsiaTheme="minorHAnsi" w:hAnsiTheme="minorHAnsi" w:hint="eastAsia"/>
          <w:sz w:val="24"/>
        </w:rPr>
        <w:t xml:space="preserve"> the SiO</w:t>
      </w:r>
      <w:r w:rsidRPr="00BF648C">
        <w:rPr>
          <w:rFonts w:asciiTheme="minorHAnsi" w:eastAsiaTheme="minorHAnsi" w:hAnsiTheme="minorHAnsi" w:hint="eastAsia"/>
          <w:sz w:val="24"/>
          <w:vertAlign w:val="subscript"/>
        </w:rPr>
        <w:t>2</w:t>
      </w:r>
      <w:r w:rsidRPr="00BF648C">
        <w:rPr>
          <w:rFonts w:asciiTheme="minorHAnsi" w:eastAsiaTheme="minorHAnsi" w:hAnsiTheme="minorHAnsi" w:hint="eastAsia"/>
          <w:sz w:val="24"/>
        </w:rPr>
        <w:t>. The temperature of the substrate is 950°C, the reactive pressure is 150 mTorr, and the reactive gas ratio is SiH</w:t>
      </w:r>
      <w:r w:rsidRPr="00BF648C">
        <w:rPr>
          <w:rFonts w:asciiTheme="minorHAnsi" w:eastAsiaTheme="minorHAnsi" w:hAnsiTheme="minorHAnsi" w:hint="eastAsia"/>
          <w:sz w:val="24"/>
          <w:vertAlign w:val="subscript"/>
        </w:rPr>
        <w:t>2</w:t>
      </w:r>
      <w:r w:rsidRPr="00BF648C">
        <w:rPr>
          <w:rFonts w:asciiTheme="minorHAnsi" w:eastAsiaTheme="minorHAnsi" w:hAnsiTheme="minorHAnsi" w:hint="eastAsia"/>
          <w:sz w:val="24"/>
        </w:rPr>
        <w:t>Cl</w:t>
      </w:r>
      <w:r w:rsidRPr="00BF648C">
        <w:rPr>
          <w:rFonts w:asciiTheme="minorHAnsi" w:eastAsiaTheme="minorHAnsi" w:hAnsiTheme="minorHAnsi" w:hint="eastAsia"/>
          <w:sz w:val="24"/>
          <w:vertAlign w:val="subscript"/>
        </w:rPr>
        <w:t>2</w:t>
      </w:r>
      <w:r w:rsidRPr="00BF648C">
        <w:rPr>
          <w:rFonts w:asciiTheme="minorHAnsi" w:eastAsiaTheme="minorHAnsi" w:hAnsiTheme="minorHAnsi" w:hint="eastAsia"/>
          <w:sz w:val="24"/>
        </w:rPr>
        <w:t>: HCl : H</w:t>
      </w:r>
      <w:r w:rsidRPr="00BF648C">
        <w:rPr>
          <w:rFonts w:asciiTheme="minorHAnsi" w:eastAsiaTheme="minorHAnsi" w:hAnsiTheme="minorHAnsi" w:hint="eastAsia"/>
          <w:sz w:val="24"/>
          <w:vertAlign w:val="subscript"/>
        </w:rPr>
        <w:t>2</w:t>
      </w:r>
      <w:r w:rsidRPr="00BF648C">
        <w:rPr>
          <w:rFonts w:asciiTheme="minorHAnsi" w:eastAsiaTheme="minorHAnsi" w:hAnsiTheme="minorHAnsi" w:hint="eastAsia"/>
          <w:sz w:val="24"/>
        </w:rPr>
        <w:t xml:space="preserve"> = 0.53 : 1.8 : 100 (liter/min).</w:t>
      </w:r>
    </w:p>
    <w:p w:rsidR="00E11466" w:rsidRPr="00BF648C" w:rsidRDefault="00E11466" w:rsidP="00E11466">
      <w:pPr>
        <w:wordWrap/>
        <w:adjustRightInd w:val="0"/>
        <w:snapToGrid w:val="0"/>
        <w:rPr>
          <w:rFonts w:asciiTheme="minorHAnsi" w:eastAsiaTheme="minorHAnsi" w:hAnsiTheme="minorHAnsi"/>
          <w:sz w:val="24"/>
        </w:rPr>
      </w:pPr>
      <w:r w:rsidRPr="00BF648C">
        <w:rPr>
          <w:rFonts w:asciiTheme="minorHAnsi" w:eastAsiaTheme="minorHAnsi" w:hAnsiTheme="minorHAnsi" w:hint="eastAsia"/>
          <w:sz w:val="24"/>
        </w:rPr>
        <w:t>Explain the deposition behavior based on the following view points.</w:t>
      </w:r>
    </w:p>
    <w:p w:rsidR="00E11466" w:rsidRPr="00BF648C" w:rsidRDefault="00E11466" w:rsidP="00E11466">
      <w:pPr>
        <w:numPr>
          <w:ilvl w:val="0"/>
          <w:numId w:val="1"/>
        </w:numPr>
        <w:wordWrap/>
        <w:adjustRightInd w:val="0"/>
        <w:snapToGrid w:val="0"/>
        <w:rPr>
          <w:rFonts w:asciiTheme="minorHAnsi" w:eastAsiaTheme="minorHAnsi" w:hAnsiTheme="minorHAnsi"/>
          <w:sz w:val="24"/>
        </w:rPr>
      </w:pPr>
      <w:r w:rsidRPr="00BF648C">
        <w:rPr>
          <w:rFonts w:asciiTheme="minorHAnsi" w:eastAsiaTheme="minorHAnsi" w:hAnsiTheme="minorHAnsi" w:hint="eastAsia"/>
          <w:sz w:val="24"/>
        </w:rPr>
        <w:t xml:space="preserve"> Why does Si selectively deposit on SiN</w:t>
      </w:r>
      <w:r w:rsidRPr="00BF648C">
        <w:rPr>
          <w:rFonts w:asciiTheme="minorHAnsi" w:eastAsiaTheme="minorHAnsi" w:hAnsiTheme="minorHAnsi" w:hint="eastAsia"/>
          <w:sz w:val="24"/>
          <w:vertAlign w:val="subscript"/>
        </w:rPr>
        <w:t>x</w:t>
      </w:r>
      <w:r w:rsidRPr="00BF648C">
        <w:rPr>
          <w:rFonts w:asciiTheme="minorHAnsi" w:eastAsiaTheme="minorHAnsi" w:hAnsiTheme="minorHAnsi" w:hint="eastAsia"/>
          <w:sz w:val="24"/>
        </w:rPr>
        <w:t xml:space="preserve"> pattern, but not on the SiO</w:t>
      </w:r>
      <w:r w:rsidRPr="00BF648C">
        <w:rPr>
          <w:rFonts w:asciiTheme="minorHAnsi" w:eastAsiaTheme="minorHAnsi" w:hAnsiTheme="minorHAnsi" w:hint="eastAsia"/>
          <w:sz w:val="24"/>
          <w:vertAlign w:val="subscript"/>
        </w:rPr>
        <w:t>2</w:t>
      </w:r>
      <w:r w:rsidRPr="00BF648C">
        <w:rPr>
          <w:rFonts w:asciiTheme="minorHAnsi" w:eastAsiaTheme="minorHAnsi" w:hAnsiTheme="minorHAnsi" w:hint="eastAsia"/>
          <w:sz w:val="24"/>
        </w:rPr>
        <w:t>?</w:t>
      </w:r>
    </w:p>
    <w:p w:rsidR="00E11466" w:rsidRPr="00BF648C" w:rsidRDefault="00E11466" w:rsidP="00E11466">
      <w:pPr>
        <w:numPr>
          <w:ilvl w:val="0"/>
          <w:numId w:val="1"/>
        </w:numPr>
        <w:wordWrap/>
        <w:adjustRightInd w:val="0"/>
        <w:snapToGrid w:val="0"/>
        <w:rPr>
          <w:rFonts w:asciiTheme="minorHAnsi" w:eastAsiaTheme="minorHAnsi" w:hAnsiTheme="minorHAnsi"/>
          <w:sz w:val="24"/>
        </w:rPr>
      </w:pPr>
      <w:r w:rsidRPr="00BF648C">
        <w:rPr>
          <w:rFonts w:asciiTheme="minorHAnsi" w:eastAsiaTheme="minorHAnsi" w:hAnsiTheme="minorHAnsi" w:hint="eastAsia"/>
          <w:sz w:val="24"/>
        </w:rPr>
        <w:t xml:space="preserve"> Why does Si deposit in the beginning, but etch in the end?</w:t>
      </w:r>
    </w:p>
    <w:p w:rsidR="00E11466" w:rsidRPr="00BF648C" w:rsidRDefault="00E11466" w:rsidP="00E11466">
      <w:pPr>
        <w:numPr>
          <w:ilvl w:val="0"/>
          <w:numId w:val="1"/>
        </w:numPr>
        <w:wordWrap/>
        <w:adjustRightInd w:val="0"/>
        <w:snapToGrid w:val="0"/>
        <w:rPr>
          <w:rFonts w:asciiTheme="minorHAnsi" w:eastAsiaTheme="minorHAnsi" w:hAnsiTheme="minorHAnsi"/>
          <w:sz w:val="24"/>
        </w:rPr>
      </w:pPr>
      <w:r w:rsidRPr="00BF648C">
        <w:rPr>
          <w:rFonts w:asciiTheme="minorHAnsi" w:eastAsiaTheme="minorHAnsi" w:hAnsiTheme="minorHAnsi" w:hint="eastAsia"/>
          <w:sz w:val="24"/>
        </w:rPr>
        <w:t xml:space="preserve"> Why does only a single large Si particle grow finally?</w:t>
      </w:r>
    </w:p>
    <w:p w:rsidR="00E11466" w:rsidRPr="00BF648C" w:rsidRDefault="00E11466" w:rsidP="00E11466">
      <w:pPr>
        <w:wordWrap/>
        <w:adjustRightInd w:val="0"/>
        <w:snapToGrid w:val="0"/>
        <w:spacing w:line="360" w:lineRule="auto"/>
        <w:rPr>
          <w:rFonts w:asciiTheme="minorHAnsi" w:eastAsiaTheme="minorHAnsi" w:hAnsiTheme="minorHAnsi"/>
          <w:sz w:val="28"/>
          <w:szCs w:val="28"/>
        </w:rPr>
      </w:pPr>
      <w:r w:rsidRPr="00BF648C">
        <w:rPr>
          <w:rFonts w:asciiTheme="minorHAnsi" w:eastAsiaTheme="minorHAnsi" w:hAnsiTheme="minorHAnsi"/>
          <w:noProof/>
        </w:rPr>
        <w:lastRenderedPageBreak/>
        <w:drawing>
          <wp:inline distT="0" distB="0" distL="0" distR="0">
            <wp:extent cx="5060950" cy="3721100"/>
            <wp:effectExtent l="19050" t="0" r="635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060950" cy="3721100"/>
                    </a:xfrm>
                    <a:prstGeom prst="rect">
                      <a:avLst/>
                    </a:prstGeom>
                    <a:noFill/>
                    <a:ln w="9525">
                      <a:noFill/>
                      <a:miter lim="800000"/>
                      <a:headEnd/>
                      <a:tailEnd/>
                    </a:ln>
                  </pic:spPr>
                </pic:pic>
              </a:graphicData>
            </a:graphic>
          </wp:inline>
        </w:drawing>
      </w:r>
    </w:p>
    <w:p w:rsidR="00E11466" w:rsidRPr="00BF648C" w:rsidRDefault="00E11466" w:rsidP="00E11466">
      <w:pPr>
        <w:wordWrap/>
        <w:adjustRightInd w:val="0"/>
        <w:snapToGrid w:val="0"/>
        <w:spacing w:line="360" w:lineRule="auto"/>
        <w:rPr>
          <w:rFonts w:asciiTheme="minorHAnsi" w:eastAsiaTheme="minorHAnsi" w:hAnsiTheme="minorHAnsi"/>
          <w:sz w:val="28"/>
          <w:szCs w:val="28"/>
        </w:rPr>
      </w:pPr>
    </w:p>
    <w:p w:rsidR="00E11466" w:rsidRPr="00BF648C" w:rsidRDefault="00E11466" w:rsidP="00E11466">
      <w:pPr>
        <w:wordWrap/>
        <w:adjustRightInd w:val="0"/>
        <w:snapToGrid w:val="0"/>
        <w:spacing w:line="360" w:lineRule="auto"/>
        <w:rPr>
          <w:rFonts w:asciiTheme="minorHAnsi" w:eastAsiaTheme="minorHAnsi" w:hAnsiTheme="minorHAnsi"/>
          <w:sz w:val="28"/>
          <w:szCs w:val="28"/>
        </w:rPr>
      </w:pPr>
    </w:p>
    <w:p w:rsidR="00E11466" w:rsidRPr="00BF648C" w:rsidRDefault="00E11466" w:rsidP="00E11466">
      <w:pPr>
        <w:kinsoku w:val="0"/>
        <w:wordWrap/>
        <w:overflowPunct w:val="0"/>
        <w:snapToGrid w:val="0"/>
        <w:rPr>
          <w:rFonts w:asciiTheme="minorHAnsi" w:eastAsiaTheme="minorHAnsi" w:hAnsiTheme="minorHAnsi"/>
          <w:sz w:val="24"/>
        </w:rPr>
      </w:pPr>
      <w:r w:rsidRPr="00BF648C">
        <w:rPr>
          <w:rFonts w:asciiTheme="minorHAnsi" w:eastAsiaTheme="minorHAnsi" w:hAnsiTheme="minorHAnsi" w:hint="eastAsia"/>
          <w:sz w:val="24"/>
        </w:rPr>
        <w:t xml:space="preserve">4. In terms of thermodynamics and kinetics, compare two diamond CVD processes: the old one done by Angus at Case Western University and Eversole at Union Carbide in 1950s and 1960s, and the new process using hot filament or microwave plasma invented in 1980s. </w:t>
      </w:r>
    </w:p>
    <w:p w:rsidR="001D134E" w:rsidRPr="00E11466" w:rsidRDefault="00495E1B"/>
    <w:sectPr w:rsidR="001D134E" w:rsidRPr="00E11466" w:rsidSect="0059408D">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E1B" w:rsidRDefault="00495E1B" w:rsidP="00BF648C">
      <w:r>
        <w:separator/>
      </w:r>
    </w:p>
  </w:endnote>
  <w:endnote w:type="continuationSeparator" w:id="1">
    <w:p w:rsidR="00495E1B" w:rsidRDefault="00495E1B" w:rsidP="00BF64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E1B" w:rsidRDefault="00495E1B" w:rsidP="00BF648C">
      <w:r>
        <w:separator/>
      </w:r>
    </w:p>
  </w:footnote>
  <w:footnote w:type="continuationSeparator" w:id="1">
    <w:p w:rsidR="00495E1B" w:rsidRDefault="00495E1B" w:rsidP="00BF64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F7A1C"/>
    <w:multiLevelType w:val="hybridMultilevel"/>
    <w:tmpl w:val="C74AF4BA"/>
    <w:lvl w:ilvl="0" w:tplc="A6E4E4A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800"/>
  <w:displayHorizontalDrawingGridEvery w:val="0"/>
  <w:displayVerticalDrawingGridEvery w:val="2"/>
  <w:noPunctuationKerning/>
  <w:characterSpacingControl w:val="doNotCompress"/>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11466"/>
    <w:rsid w:val="00153654"/>
    <w:rsid w:val="002863CD"/>
    <w:rsid w:val="00291033"/>
    <w:rsid w:val="00495E1B"/>
    <w:rsid w:val="00BF648C"/>
    <w:rsid w:val="00E11466"/>
    <w:rsid w:val="00EC5D54"/>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466"/>
    <w:pPr>
      <w:widowControl w:val="0"/>
      <w:wordWrap w:val="0"/>
      <w:autoSpaceDE w:val="0"/>
      <w:autoSpaceDN w:val="0"/>
      <w:jc w:val="both"/>
    </w:pPr>
    <w:rPr>
      <w:rFonts w:ascii="바탕" w:eastAsia="바탕"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1466"/>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E11466"/>
    <w:rPr>
      <w:rFonts w:asciiTheme="majorHAnsi" w:eastAsiaTheme="majorEastAsia" w:hAnsiTheme="majorHAnsi" w:cstheme="majorBidi"/>
      <w:sz w:val="18"/>
      <w:szCs w:val="18"/>
    </w:rPr>
  </w:style>
  <w:style w:type="paragraph" w:styleId="a4">
    <w:name w:val="header"/>
    <w:basedOn w:val="a"/>
    <w:link w:val="Char0"/>
    <w:uiPriority w:val="99"/>
    <w:semiHidden/>
    <w:unhideWhenUsed/>
    <w:rsid w:val="00BF648C"/>
    <w:pPr>
      <w:tabs>
        <w:tab w:val="center" w:pos="4513"/>
        <w:tab w:val="right" w:pos="9026"/>
      </w:tabs>
      <w:snapToGrid w:val="0"/>
    </w:pPr>
  </w:style>
  <w:style w:type="character" w:customStyle="1" w:styleId="Char0">
    <w:name w:val="머리글 Char"/>
    <w:basedOn w:val="a0"/>
    <w:link w:val="a4"/>
    <w:uiPriority w:val="99"/>
    <w:semiHidden/>
    <w:rsid w:val="00BF648C"/>
    <w:rPr>
      <w:rFonts w:ascii="바탕" w:eastAsia="바탕" w:hAnsi="Times New Roman" w:cs="Times New Roman"/>
      <w:szCs w:val="24"/>
    </w:rPr>
  </w:style>
  <w:style w:type="paragraph" w:styleId="a5">
    <w:name w:val="footer"/>
    <w:basedOn w:val="a"/>
    <w:link w:val="Char1"/>
    <w:uiPriority w:val="99"/>
    <w:semiHidden/>
    <w:unhideWhenUsed/>
    <w:rsid w:val="00BF648C"/>
    <w:pPr>
      <w:tabs>
        <w:tab w:val="center" w:pos="4513"/>
        <w:tab w:val="right" w:pos="9026"/>
      </w:tabs>
      <w:snapToGrid w:val="0"/>
    </w:pPr>
  </w:style>
  <w:style w:type="character" w:customStyle="1" w:styleId="Char1">
    <w:name w:val="바닥글 Char"/>
    <w:basedOn w:val="a0"/>
    <w:link w:val="a5"/>
    <w:uiPriority w:val="99"/>
    <w:semiHidden/>
    <w:rsid w:val="00BF648C"/>
    <w:rPr>
      <w:rFonts w:ascii="바탕" w:eastAsia="바탕" w:hAnsi="Times New Roman" w:cs="Times New Roman"/>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221</Words>
  <Characters>1260</Characters>
  <Application>Microsoft Office Word</Application>
  <DocSecurity>0</DocSecurity>
  <Lines>10</Lines>
  <Paragraphs>2</Paragraphs>
  <ScaleCrop>false</ScaleCrop>
  <Company>KR</Company>
  <LinksUpToDate>false</LinksUpToDate>
  <CharactersWithSpaces>1479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dc:creator>
  <cp:keywords/>
  <dc:description/>
  <cp:lastModifiedBy>DESKTOP</cp:lastModifiedBy>
  <cp:revision>3</cp:revision>
  <dcterms:created xsi:type="dcterms:W3CDTF">2008-08-27T03:23:00Z</dcterms:created>
  <dcterms:modified xsi:type="dcterms:W3CDTF">2008-08-27T03:25:00Z</dcterms:modified>
</cp:coreProperties>
</file>