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79C" w:rsidRDefault="00FF079C" w:rsidP="00706AE0">
      <w:pPr>
        <w:pStyle w:val="a3"/>
        <w:numPr>
          <w:ilvl w:val="0"/>
          <w:numId w:val="7"/>
        </w:numPr>
        <w:ind w:leftChars="0"/>
      </w:pPr>
      <w:r>
        <w:rPr>
          <w:rFonts w:hint="eastAsia"/>
        </w:rPr>
        <w:t>semiconductor device mid-term exam</w:t>
      </w:r>
      <w:r w:rsidR="00824E99">
        <w:rPr>
          <w:rFonts w:hint="eastAsia"/>
        </w:rPr>
        <w:t xml:space="preserve"> solution</w:t>
      </w:r>
    </w:p>
    <w:p w:rsidR="00FF079C" w:rsidRPr="00824E99" w:rsidRDefault="00FF079C"/>
    <w:p w:rsidR="008071AC" w:rsidRDefault="008071AC" w:rsidP="008071AC">
      <w:r>
        <w:rPr>
          <w:rFonts w:hint="eastAsia"/>
        </w:rPr>
        <w:t xml:space="preserve">Constants: </w:t>
      </w:r>
    </w:p>
    <w:p w:rsidR="008071AC" w:rsidRDefault="008071AC" w:rsidP="008071AC">
      <w:r>
        <w:rPr>
          <w:rFonts w:hint="eastAsia"/>
        </w:rPr>
        <w:t>K</w:t>
      </w:r>
      <w:r w:rsidRPr="00FA5ECC">
        <w:rPr>
          <w:rFonts w:hint="eastAsia"/>
          <w:vertAlign w:val="subscript"/>
        </w:rPr>
        <w:t>s</w:t>
      </w:r>
      <w:r>
        <w:rPr>
          <w:rFonts w:hint="eastAsia"/>
          <w:vertAlign w:val="subscript"/>
        </w:rPr>
        <w:t xml:space="preserve"> </w:t>
      </w:r>
      <w:r>
        <w:rPr>
          <w:rFonts w:hint="eastAsia"/>
        </w:rPr>
        <w:t>= 11.8, q = 1.6 x 10</w:t>
      </w:r>
      <w:r>
        <w:rPr>
          <w:rFonts w:hint="eastAsia"/>
          <w:vertAlign w:val="superscript"/>
        </w:rPr>
        <w:t xml:space="preserve">-19 </w:t>
      </w:r>
      <w:r>
        <w:rPr>
          <w:rFonts w:hint="eastAsia"/>
        </w:rPr>
        <w:t xml:space="preserve">C, </w:t>
      </w:r>
      <w:r>
        <w:rPr>
          <w:rFonts w:eastAsiaTheme="minorHAnsi"/>
        </w:rPr>
        <w:t>ε</w:t>
      </w:r>
      <w:r>
        <w:rPr>
          <w:rFonts w:hint="eastAsia"/>
          <w:vertAlign w:val="subscript"/>
        </w:rPr>
        <w:t>0</w:t>
      </w:r>
      <w:r>
        <w:rPr>
          <w:rFonts w:hint="eastAsia"/>
        </w:rPr>
        <w:t>=8.85 x 10</w:t>
      </w:r>
      <w:r>
        <w:rPr>
          <w:rFonts w:hint="eastAsia"/>
          <w:vertAlign w:val="superscript"/>
        </w:rPr>
        <w:t>-14</w:t>
      </w:r>
      <w:r w:rsidRPr="00E557E9">
        <w:rPr>
          <w:rFonts w:hint="eastAsia"/>
        </w:rPr>
        <w:t xml:space="preserve"> </w:t>
      </w:r>
      <w:r>
        <w:rPr>
          <w:rFonts w:hint="eastAsia"/>
        </w:rPr>
        <w:t>farad/cm, n</w:t>
      </w:r>
      <w:r>
        <w:rPr>
          <w:rFonts w:hint="eastAsia"/>
          <w:vertAlign w:val="subscript"/>
        </w:rPr>
        <w:t>i</w:t>
      </w:r>
      <w:r>
        <w:rPr>
          <w:rFonts w:hint="eastAsia"/>
        </w:rPr>
        <w:t xml:space="preserve"> = 10</w:t>
      </w:r>
      <w:r>
        <w:rPr>
          <w:rFonts w:hint="eastAsia"/>
          <w:vertAlign w:val="superscript"/>
        </w:rPr>
        <w:t>10</w:t>
      </w:r>
      <w:r w:rsidRPr="00C03F05">
        <w:rPr>
          <w:rFonts w:hint="eastAsia"/>
        </w:rPr>
        <w:t xml:space="preserve"> </w:t>
      </w:r>
      <w:r>
        <w:rPr>
          <w:rFonts w:hint="eastAsia"/>
        </w:rPr>
        <w:t>/cm</w:t>
      </w:r>
      <w:r>
        <w:rPr>
          <w:rFonts w:hint="eastAsia"/>
          <w:vertAlign w:val="superscript"/>
        </w:rPr>
        <w:t xml:space="preserve">-3 </w:t>
      </w:r>
      <w:r>
        <w:rPr>
          <w:rFonts w:hint="eastAsia"/>
        </w:rPr>
        <w:t>(</w:t>
      </w:r>
      <w:r w:rsidR="004916B7">
        <w:rPr>
          <w:rFonts w:hint="eastAsia"/>
        </w:rPr>
        <w:t>T=</w:t>
      </w:r>
      <w:r>
        <w:rPr>
          <w:rFonts w:hint="eastAsia"/>
        </w:rPr>
        <w:t>300K), kT/q = 0.0259V (</w:t>
      </w:r>
      <w:r w:rsidR="004916B7">
        <w:rPr>
          <w:rFonts w:hint="eastAsia"/>
        </w:rPr>
        <w:t>T=</w:t>
      </w:r>
      <w:r>
        <w:rPr>
          <w:rFonts w:hint="eastAsia"/>
        </w:rPr>
        <w:t>300K)</w:t>
      </w:r>
    </w:p>
    <w:p w:rsidR="008071AC" w:rsidRPr="008071AC" w:rsidRDefault="008071AC"/>
    <w:p w:rsidR="003836AA" w:rsidRDefault="00FF079C">
      <w:r>
        <w:rPr>
          <w:rFonts w:hint="eastAsia"/>
        </w:rPr>
        <w:t xml:space="preserve">1. </w:t>
      </w:r>
      <w:r w:rsidR="003836AA">
        <w:rPr>
          <w:rFonts w:hint="eastAsia"/>
        </w:rPr>
        <w:t>Answer following questions</w:t>
      </w:r>
    </w:p>
    <w:p w:rsidR="009B0D55" w:rsidRPr="003836AA" w:rsidRDefault="0002169A">
      <w:r>
        <w:rPr>
          <w:rFonts w:hint="eastAsia"/>
        </w:rPr>
        <w:t>(a</w:t>
      </w:r>
      <w:r w:rsidR="003836AA">
        <w:rPr>
          <w:rFonts w:hint="eastAsia"/>
        </w:rPr>
        <w:t xml:space="preserve">) </w:t>
      </w:r>
      <w:r w:rsidR="00AF6DA7">
        <w:rPr>
          <w:rFonts w:hint="eastAsia"/>
        </w:rPr>
        <w:t xml:space="preserve">The lattice constant of Si is 0.543 nm. Using this value, </w:t>
      </w:r>
      <w:r w:rsidR="00004609">
        <w:rPr>
          <w:rFonts w:hint="eastAsia"/>
        </w:rPr>
        <w:t xml:space="preserve">determine the number of Si </w:t>
      </w:r>
      <w:r w:rsidR="00004609">
        <w:t>atoms/cm</w:t>
      </w:r>
      <w:r w:rsidR="00004609">
        <w:rPr>
          <w:rFonts w:hint="eastAsia"/>
          <w:vertAlign w:val="superscript"/>
        </w:rPr>
        <w:t>3</w:t>
      </w:r>
      <w:r w:rsidR="00004609">
        <w:rPr>
          <w:rFonts w:hint="eastAsia"/>
        </w:rPr>
        <w:t>.</w:t>
      </w:r>
    </w:p>
    <w:p w:rsidR="003B6E07" w:rsidRDefault="003B6E07"/>
    <w:p w:rsidR="00824E99" w:rsidRDefault="00826A3A">
      <w:r>
        <w:rPr>
          <w:rFonts w:hint="eastAsia"/>
        </w:rPr>
        <w:t xml:space="preserve">For Si, 8 atoms are in </w:t>
      </w:r>
      <w:r>
        <w:t>a</w:t>
      </w:r>
      <w:r>
        <w:rPr>
          <w:rFonts w:hint="eastAsia"/>
        </w:rPr>
        <w:t xml:space="preserve"> unit cell. The lattice constant of Si </w:t>
      </w:r>
      <w:r w:rsidR="003B6E07">
        <w:rPr>
          <w:rFonts w:hint="eastAsia"/>
        </w:rPr>
        <w:t xml:space="preserve">is </w:t>
      </w:r>
      <w:r>
        <w:rPr>
          <w:rFonts w:hint="eastAsia"/>
        </w:rPr>
        <w:t xml:space="preserve">0.543nm. </w:t>
      </w:r>
    </w:p>
    <w:p w:rsidR="000E2A90" w:rsidRDefault="00826A3A">
      <m:oMathPara>
        <m:oMath>
          <m:r>
            <m:rPr>
              <m:sty m:val="p"/>
            </m:rPr>
            <w:rPr>
              <w:rFonts w:ascii="Cambria Math" w:hAnsi="Cambria Math"/>
            </w:rPr>
            <m:t>∴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8</m:t>
              </m:r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  <m:ctrlPr>
                <w:rPr>
                  <w:rFonts w:ascii="Cambria Math" w:hAnsi="Cambria Math"/>
                  <w:i/>
                </w:rPr>
              </m:ctrlP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8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5.43*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-8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cm)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</w:rPr>
            <m:t>=5.00*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/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cm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-3</m:t>
              </m:r>
            </m:sup>
          </m:sSup>
        </m:oMath>
      </m:oMathPara>
    </w:p>
    <w:p w:rsidR="00826A3A" w:rsidRDefault="00826A3A"/>
    <w:p w:rsidR="003849E0" w:rsidRDefault="003849E0">
      <w:r>
        <w:rPr>
          <w:rFonts w:hint="eastAsia"/>
        </w:rPr>
        <w:t>채점기준) 약간의 오차 허용. 부분점수 없음.</w:t>
      </w:r>
    </w:p>
    <w:p w:rsidR="003849E0" w:rsidRPr="00826A3A" w:rsidRDefault="003849E0"/>
    <w:p w:rsidR="003836AA" w:rsidRDefault="0002169A">
      <w:r>
        <w:rPr>
          <w:rFonts w:hint="eastAsia"/>
        </w:rPr>
        <w:t>(b</w:t>
      </w:r>
      <w:r w:rsidR="005F6EAB">
        <w:rPr>
          <w:rFonts w:hint="eastAsia"/>
        </w:rPr>
        <w:t>)</w:t>
      </w:r>
      <w:r w:rsidR="007F5C60">
        <w:rPr>
          <w:rFonts w:hint="eastAsia"/>
        </w:rPr>
        <w:t xml:space="preserve"> Briefly explain the effective mass</w:t>
      </w:r>
      <w:r w:rsidR="00612C8B">
        <w:rPr>
          <w:rFonts w:hint="eastAsia"/>
        </w:rPr>
        <w:t xml:space="preserve">. </w:t>
      </w:r>
      <w:r w:rsidR="00144CB5">
        <w:rPr>
          <w:rFonts w:hint="eastAsia"/>
        </w:rPr>
        <w:t>(</w:t>
      </w:r>
      <w:r w:rsidR="00EE34FE">
        <w:t>Fewer than</w:t>
      </w:r>
      <w:r w:rsidR="007F5C60">
        <w:rPr>
          <w:rFonts w:hint="eastAsia"/>
        </w:rPr>
        <w:t xml:space="preserve"> three line</w:t>
      </w:r>
      <w:r w:rsidR="00EA2F15">
        <w:rPr>
          <w:rFonts w:hint="eastAsia"/>
        </w:rPr>
        <w:t>s</w:t>
      </w:r>
      <w:r w:rsidR="007F5C60">
        <w:rPr>
          <w:rFonts w:hint="eastAsia"/>
        </w:rPr>
        <w:t>)</w:t>
      </w:r>
    </w:p>
    <w:p w:rsidR="00FD4065" w:rsidRDefault="00FD4065"/>
    <w:p w:rsidR="003B6E07" w:rsidRDefault="00911E89">
      <w:r>
        <w:rPr>
          <w:rFonts w:hint="eastAsia"/>
        </w:rPr>
        <w:t>결정 구조 내의 캐리어</w:t>
      </w:r>
      <w:r w:rsidR="00FD6A7B">
        <w:rPr>
          <w:rFonts w:hint="eastAsia"/>
        </w:rPr>
        <w:t xml:space="preserve">의 움직임을 </w:t>
      </w:r>
      <w:r>
        <w:rPr>
          <w:rFonts w:hint="eastAsia"/>
        </w:rPr>
        <w:t>복잡한 양자역학 공식 대신에 고전역학 공식</w:t>
      </w:r>
      <w:r w:rsidR="00FD6A7B">
        <w:rPr>
          <w:rFonts w:hint="eastAsia"/>
        </w:rPr>
        <w:t xml:space="preserve">으로 </w:t>
      </w:r>
      <w:r>
        <w:rPr>
          <w:rFonts w:hint="eastAsia"/>
        </w:rPr>
        <w:t>설명하기</w:t>
      </w:r>
      <w:r w:rsidR="00FD6A7B">
        <w:rPr>
          <w:rFonts w:hint="eastAsia"/>
        </w:rPr>
        <w:t xml:space="preserve"> 위해 도입한 개념. </w:t>
      </w:r>
    </w:p>
    <w:p w:rsidR="003B6E07" w:rsidRDefault="00E95421">
      <w:r>
        <w:rPr>
          <w:rFonts w:hint="eastAsia"/>
        </w:rPr>
        <w:t>(</w:t>
      </w:r>
      <w:r w:rsidR="00C02CF6">
        <w:t>T</w:t>
      </w:r>
      <w:r w:rsidR="00C02CF6">
        <w:rPr>
          <w:rFonts w:hint="eastAsia"/>
        </w:rPr>
        <w:t xml:space="preserve">he </w:t>
      </w:r>
      <w:r w:rsidR="00FD4065">
        <w:rPr>
          <w:rFonts w:hint="eastAsia"/>
        </w:rPr>
        <w:t xml:space="preserve">effective mass is the </w:t>
      </w:r>
      <w:r w:rsidR="00DE1C7C">
        <w:rPr>
          <w:rFonts w:hint="eastAsia"/>
        </w:rPr>
        <w:t xml:space="preserve">imported </w:t>
      </w:r>
      <w:r w:rsidR="00C02CF6">
        <w:rPr>
          <w:rFonts w:hint="eastAsia"/>
        </w:rPr>
        <w:t xml:space="preserve">concept to </w:t>
      </w:r>
      <w:r w:rsidR="00C02CF6">
        <w:t>describe</w:t>
      </w:r>
      <w:r w:rsidR="00C02CF6">
        <w:rPr>
          <w:rFonts w:hint="eastAsia"/>
        </w:rPr>
        <w:t xml:space="preserve"> the motion of carriers in a crystal </w:t>
      </w:r>
      <w:r w:rsidR="00FD4065">
        <w:rPr>
          <w:rFonts w:hint="eastAsia"/>
        </w:rPr>
        <w:t xml:space="preserve">with classical mechanical formulation </w:t>
      </w:r>
      <w:r w:rsidR="00C02CF6">
        <w:rPr>
          <w:rFonts w:hint="eastAsia"/>
        </w:rPr>
        <w:t xml:space="preserve">instead of the complex </w:t>
      </w:r>
      <w:r>
        <w:rPr>
          <w:rFonts w:hint="eastAsia"/>
        </w:rPr>
        <w:t>quantum mechanical formulation.)</w:t>
      </w:r>
    </w:p>
    <w:p w:rsidR="00FD4065" w:rsidRDefault="00FD4065"/>
    <w:p w:rsidR="003849E0" w:rsidRDefault="003849E0">
      <w:r>
        <w:rPr>
          <w:rFonts w:hint="eastAsia"/>
        </w:rPr>
        <w:t>유사답안) 전자나 정공에 전자기장이 가해졌을 때의 운동을 기술하는데 있어, 자유 전자에 성립하는 물리 법칙을 최대한 이용하기 위해 근사한 질량</w:t>
      </w:r>
    </w:p>
    <w:p w:rsidR="003849E0" w:rsidRDefault="003849E0"/>
    <w:p w:rsidR="003849E0" w:rsidRDefault="003849E0">
      <w:r>
        <w:rPr>
          <w:rFonts w:hint="eastAsia"/>
        </w:rPr>
        <w:t xml:space="preserve">채점기준) 주요 키워드를 사용하여 </w:t>
      </w:r>
      <w:r w:rsidRPr="00521EC3">
        <w:rPr>
          <w:rFonts w:hint="eastAsia"/>
          <w:highlight w:val="yellow"/>
        </w:rPr>
        <w:t>논리적으로</w:t>
      </w:r>
      <w:r>
        <w:rPr>
          <w:rFonts w:hint="eastAsia"/>
        </w:rPr>
        <w:t xml:space="preserve"> 설명했으면 3점. 부분점수 없음.</w:t>
      </w:r>
    </w:p>
    <w:p w:rsidR="003849E0" w:rsidRPr="0065647E" w:rsidRDefault="003849E0"/>
    <w:p w:rsidR="003836AA" w:rsidRDefault="0002169A">
      <w:r>
        <w:rPr>
          <w:rFonts w:hint="eastAsia"/>
        </w:rPr>
        <w:t>(c</w:t>
      </w:r>
      <w:r w:rsidR="00A94D7D">
        <w:rPr>
          <w:rFonts w:hint="eastAsia"/>
        </w:rPr>
        <w:t>)</w:t>
      </w:r>
      <w:r w:rsidR="00D22B5F">
        <w:rPr>
          <w:rFonts w:hint="eastAsia"/>
        </w:rPr>
        <w:t xml:space="preserve"> </w:t>
      </w:r>
      <w:r w:rsidR="002C6A6D">
        <w:rPr>
          <w:rFonts w:hint="eastAsia"/>
        </w:rPr>
        <w:t xml:space="preserve">Explain </w:t>
      </w:r>
      <w:r w:rsidR="00C91C5A">
        <w:rPr>
          <w:rFonts w:hint="eastAsia"/>
        </w:rPr>
        <w:t xml:space="preserve">the reason </w:t>
      </w:r>
      <w:r w:rsidR="000C1514">
        <w:rPr>
          <w:rFonts w:hint="eastAsia"/>
        </w:rPr>
        <w:t>why</w:t>
      </w:r>
      <w:r w:rsidR="00C91C5A">
        <w:rPr>
          <w:rFonts w:hint="eastAsia"/>
        </w:rPr>
        <w:t xml:space="preserve"> </w:t>
      </w:r>
      <w:r w:rsidR="006D542C" w:rsidRPr="006D542C">
        <w:t xml:space="preserve">Si </w:t>
      </w:r>
      <w:r w:rsidR="00C91C5A">
        <w:rPr>
          <w:rFonts w:hint="eastAsia"/>
        </w:rPr>
        <w:t>can</w:t>
      </w:r>
      <w:r w:rsidR="00C91C5A">
        <w:t>not</w:t>
      </w:r>
      <w:r w:rsidR="00C91C5A">
        <w:rPr>
          <w:rFonts w:hint="eastAsia"/>
        </w:rPr>
        <w:t xml:space="preserve"> be used </w:t>
      </w:r>
      <w:r w:rsidR="000C1514">
        <w:rPr>
          <w:rFonts w:hint="eastAsia"/>
        </w:rPr>
        <w:t>as</w:t>
      </w:r>
      <w:r w:rsidR="00C91C5A">
        <w:rPr>
          <w:rFonts w:hint="eastAsia"/>
        </w:rPr>
        <w:t xml:space="preserve"> </w:t>
      </w:r>
      <w:r w:rsidR="00CB3A7A">
        <w:rPr>
          <w:rFonts w:hint="eastAsia"/>
        </w:rPr>
        <w:t xml:space="preserve">photoelectric </w:t>
      </w:r>
      <w:r w:rsidR="00C91C5A">
        <w:rPr>
          <w:rFonts w:hint="eastAsia"/>
        </w:rPr>
        <w:t>material</w:t>
      </w:r>
      <w:r w:rsidR="000C1514">
        <w:rPr>
          <w:rFonts w:hint="eastAsia"/>
        </w:rPr>
        <w:t>.</w:t>
      </w:r>
      <w:r w:rsidR="00C91C5A">
        <w:rPr>
          <w:rFonts w:hint="eastAsia"/>
        </w:rPr>
        <w:t xml:space="preserve"> </w:t>
      </w:r>
      <w:r w:rsidR="000C1514">
        <w:rPr>
          <w:rFonts w:hint="eastAsia"/>
        </w:rPr>
        <w:t>Use</w:t>
      </w:r>
      <w:r w:rsidR="00CB3A7A">
        <w:rPr>
          <w:rFonts w:hint="eastAsia"/>
        </w:rPr>
        <w:t xml:space="preserve"> e</w:t>
      </w:r>
      <w:r w:rsidR="006D542C" w:rsidRPr="006D542C">
        <w:t xml:space="preserve">nergy </w:t>
      </w:r>
      <w:r w:rsidR="00CB3A7A">
        <w:rPr>
          <w:rFonts w:hint="eastAsia"/>
        </w:rPr>
        <w:t>b</w:t>
      </w:r>
      <w:r w:rsidR="006D542C" w:rsidRPr="006D542C">
        <w:t xml:space="preserve">and </w:t>
      </w:r>
      <w:r w:rsidR="00CB3A7A">
        <w:rPr>
          <w:rFonts w:hint="eastAsia"/>
        </w:rPr>
        <w:t>d</w:t>
      </w:r>
      <w:r w:rsidR="006D542C" w:rsidRPr="006D542C">
        <w:t xml:space="preserve">iagram </w:t>
      </w:r>
      <w:r w:rsidR="00CB3A7A">
        <w:rPr>
          <w:rFonts w:hint="eastAsia"/>
        </w:rPr>
        <w:t>of Si</w:t>
      </w:r>
      <w:r w:rsidR="005771C5">
        <w:rPr>
          <w:rFonts w:hint="eastAsia"/>
        </w:rPr>
        <w:t>.</w:t>
      </w:r>
    </w:p>
    <w:p w:rsidR="003F284A" w:rsidRDefault="00167469" w:rsidP="00CE7600">
      <w:r>
        <w:rPr>
          <w:rFonts w:ascii="Times New Roman" w:hAnsi="Times New Roman" w:hint="eastAsia"/>
          <w:noProof/>
          <w:sz w:val="24"/>
        </w:rPr>
        <w:drawing>
          <wp:inline distT="0" distB="0" distL="0" distR="0">
            <wp:extent cx="5731510" cy="1724913"/>
            <wp:effectExtent l="19050" t="0" r="2540" b="0"/>
            <wp:docPr id="2086" name="그림 2086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6" descr="0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2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4A" w:rsidRDefault="003849E0" w:rsidP="00CE7600">
      <w:r>
        <w:rPr>
          <w:rFonts w:hint="eastAsia"/>
        </w:rPr>
        <w:t>채점기준) 부분점수 있음</w:t>
      </w:r>
    </w:p>
    <w:p w:rsidR="003849E0" w:rsidRDefault="003849E0" w:rsidP="00CE7600">
      <w:r>
        <w:rPr>
          <w:rFonts w:hint="eastAsia"/>
        </w:rPr>
        <w:t xml:space="preserve">간접형 반도체 </w:t>
      </w:r>
      <w:r w:rsidR="00E27F9A">
        <w:rPr>
          <w:rFonts w:hint="eastAsia"/>
        </w:rPr>
        <w:t xml:space="preserve">언급 </w:t>
      </w:r>
      <w:r>
        <w:rPr>
          <w:rFonts w:hint="eastAsia"/>
        </w:rPr>
        <w:t>혹은 E-k 그래프 그림(1점)</w:t>
      </w:r>
    </w:p>
    <w:p w:rsidR="00731861" w:rsidRDefault="00731861" w:rsidP="00CE7600">
      <w:r>
        <w:rPr>
          <w:rFonts w:hint="eastAsia"/>
        </w:rPr>
        <w:t xml:space="preserve">** 간접형 반도체임을 언급하였으나 </w:t>
      </w:r>
      <w:r>
        <w:t>그래프를</w:t>
      </w:r>
      <w:r>
        <w:rPr>
          <w:rFonts w:hint="eastAsia"/>
        </w:rPr>
        <w:t xml:space="preserve"> 잘못 그린 경우 점수 인정 안함</w:t>
      </w:r>
    </w:p>
    <w:p w:rsidR="00E95421" w:rsidRDefault="003849E0" w:rsidP="00CE7600">
      <w:r>
        <w:rPr>
          <w:rFonts w:hint="eastAsia"/>
        </w:rPr>
        <w:lastRenderedPageBreak/>
        <w:t>운동량 혹은 phonon 언급(1점)</w:t>
      </w:r>
    </w:p>
    <w:p w:rsidR="003849E0" w:rsidRDefault="003849E0" w:rsidP="00CE7600">
      <w:r>
        <w:rPr>
          <w:rFonts w:hint="eastAsia"/>
        </w:rPr>
        <w:t>에너지가 Heat로 쓰이기 때문에 혹은 phonon이 관여한 reaction은 느리기 때문에라고 서술(1점)</w:t>
      </w:r>
    </w:p>
    <w:p w:rsidR="003849E0" w:rsidRDefault="00A01C37" w:rsidP="00CE7600">
      <w:r w:rsidRPr="00A01C37">
        <w:rPr>
          <w:rFonts w:hint="eastAsia"/>
          <w:highlight w:val="yellow"/>
        </w:rPr>
        <w:t>*** 세 가지를 모두 언급하여 서술해야 만점</w:t>
      </w:r>
    </w:p>
    <w:p w:rsidR="00A01C37" w:rsidRDefault="00A01C37" w:rsidP="00CE7600"/>
    <w:p w:rsidR="00FD01D6" w:rsidRDefault="0002169A" w:rsidP="00CE7600">
      <w:r>
        <w:rPr>
          <w:rFonts w:hint="eastAsia"/>
        </w:rPr>
        <w:t>(d</w:t>
      </w:r>
      <w:r w:rsidR="006D542C">
        <w:rPr>
          <w:rFonts w:hint="eastAsia"/>
        </w:rPr>
        <w:t>)</w:t>
      </w:r>
      <w:r w:rsidR="0063237A">
        <w:rPr>
          <w:rFonts w:hint="eastAsia"/>
        </w:rPr>
        <w:t xml:space="preserve"> </w:t>
      </w:r>
      <w:r w:rsidR="00FD01D6">
        <w:rPr>
          <w:rFonts w:hint="eastAsia"/>
        </w:rPr>
        <w:t xml:space="preserve">Derive the </w:t>
      </w:r>
      <w:r w:rsidR="00CE7600">
        <w:t>Einstein Relationship</w:t>
      </w:r>
      <w:r w:rsidR="00FD01D6">
        <w:t xml:space="preserve"> </w:t>
      </w:r>
    </w:p>
    <w:p w:rsidR="006D542C" w:rsidRDefault="00CB52E1" w:rsidP="00CE7600">
      <w:r>
        <w:t>(</w:t>
      </w:r>
      <w:r>
        <w:rPr>
          <w:rFonts w:hint="eastAsia"/>
        </w:rPr>
        <w:t>H</w:t>
      </w:r>
      <w:r w:rsidR="00CE7600">
        <w:t xml:space="preserve">int: </w:t>
      </w:r>
      <w:r w:rsidR="00637F6B">
        <w:rPr>
          <w:rFonts w:hint="eastAsia"/>
        </w:rPr>
        <w:t xml:space="preserve">Assume that </w:t>
      </w:r>
      <w:r w:rsidR="00CE7600">
        <w:t xml:space="preserve">non-degenerate, non-uniformly doped </w:t>
      </w:r>
      <w:r w:rsidR="00FD01D6">
        <w:rPr>
          <w:rFonts w:hint="eastAsia"/>
        </w:rPr>
        <w:t>semiconductor sample</w:t>
      </w:r>
      <w:r w:rsidR="00CE7600">
        <w:t xml:space="preserve"> </w:t>
      </w:r>
      <w:r w:rsidR="00FD01D6">
        <w:rPr>
          <w:rFonts w:hint="eastAsia"/>
        </w:rPr>
        <w:t xml:space="preserve">is maintaining an </w:t>
      </w:r>
      <w:r w:rsidR="00CE7600">
        <w:t xml:space="preserve">equilibrium </w:t>
      </w:r>
      <w:r w:rsidR="00FD01D6">
        <w:rPr>
          <w:rFonts w:hint="eastAsia"/>
        </w:rPr>
        <w:t>condition</w:t>
      </w:r>
      <w:r w:rsidR="00CE7600">
        <w:t>)</w:t>
      </w:r>
    </w:p>
    <w:p w:rsidR="00B522FE" w:rsidRDefault="00B522FE" w:rsidP="00B522FE">
      <w:pPr>
        <w:widowControl/>
        <w:wordWrap/>
        <w:autoSpaceDE/>
        <w:autoSpaceDN/>
        <w:spacing w:line="312" w:lineRule="auto"/>
        <w:jc w:val="left"/>
        <w:rPr>
          <w:rFonts w:ascii="Times New Roman" w:hAnsi="Times New Roman"/>
        </w:rPr>
      </w:pPr>
    </w:p>
    <w:p w:rsidR="00CF350B" w:rsidRDefault="00CF350B" w:rsidP="00B522FE">
      <w:pPr>
        <w:widowControl/>
        <w:wordWrap/>
        <w:autoSpaceDE/>
        <w:autoSpaceDN/>
        <w:spacing w:line="312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Let</w:t>
      </w:r>
      <w:r>
        <w:rPr>
          <w:rFonts w:ascii="Times New Roman" w:hAnsi="Times New Roman"/>
        </w:rPr>
        <w:t>’</w:t>
      </w:r>
      <w:r>
        <w:rPr>
          <w:rFonts w:ascii="Times New Roman" w:hAnsi="Times New Roman" w:hint="eastAsia"/>
        </w:rPr>
        <w:t xml:space="preserve">s assume </w:t>
      </w:r>
      <w:r w:rsidR="00B522FE">
        <w:rPr>
          <w:rFonts w:ascii="Times New Roman" w:hAnsi="Times New Roman" w:hint="eastAsia"/>
        </w:rPr>
        <w:t xml:space="preserve">non-uniformly doped </w:t>
      </w:r>
      <w:r>
        <w:rPr>
          <w:rFonts w:ascii="Times New Roman" w:hAnsi="Times New Roman" w:hint="eastAsia"/>
        </w:rPr>
        <w:t>semiconductor sample is maintaining</w:t>
      </w:r>
      <w:r w:rsidR="00B522FE">
        <w:rPr>
          <w:rFonts w:ascii="Times New Roman" w:hAnsi="Times New Roman" w:hint="eastAsia"/>
        </w:rPr>
        <w:t xml:space="preserve"> equilibrium </w:t>
      </w:r>
      <w:r>
        <w:rPr>
          <w:rFonts w:ascii="Times New Roman" w:hAnsi="Times New Roman" w:hint="eastAsia"/>
        </w:rPr>
        <w:t>condition.</w:t>
      </w:r>
      <w:r w:rsidR="00B522FE"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 w:hint="eastAsia"/>
        </w:rPr>
        <w:t>Then net carrier currents become</w:t>
      </w:r>
      <w:r w:rsidR="00B522FE">
        <w:rPr>
          <w:rFonts w:ascii="Times New Roman" w:hAnsi="Times New Roman" w:hint="eastAsia"/>
        </w:rPr>
        <w:t xml:space="preserve"> 0</w:t>
      </w:r>
      <w:r>
        <w:rPr>
          <w:rFonts w:ascii="Times New Roman" w:hAnsi="Times New Roman" w:hint="eastAsia"/>
        </w:rPr>
        <w:t>.</w:t>
      </w:r>
      <w:r w:rsidR="00B522FE"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 w:hint="eastAsia"/>
        </w:rPr>
        <w:t>(</w:t>
      </w:r>
      <w:r w:rsidR="00B522FE">
        <w:rPr>
          <w:rFonts w:ascii="Times New Roman" w:hAnsi="Times New Roman" w:hint="eastAsia"/>
        </w:rPr>
        <w:t>J</w:t>
      </w:r>
      <w:r w:rsidR="00B522FE">
        <w:rPr>
          <w:rFonts w:ascii="Times New Roman" w:hAnsi="Times New Roman" w:hint="eastAsia"/>
          <w:vertAlign w:val="subscript"/>
        </w:rPr>
        <w:t>N</w:t>
      </w:r>
      <w:r w:rsidR="00B522FE">
        <w:rPr>
          <w:rFonts w:ascii="Times New Roman" w:hAnsi="Times New Roman" w:hint="eastAsia"/>
        </w:rPr>
        <w:t xml:space="preserve"> = J</w:t>
      </w:r>
      <w:r w:rsidR="00B522FE">
        <w:rPr>
          <w:rFonts w:ascii="Times New Roman" w:hAnsi="Times New Roman" w:hint="eastAsia"/>
          <w:vertAlign w:val="subscript"/>
        </w:rPr>
        <w:t>P</w:t>
      </w:r>
      <w:r w:rsidR="00B522FE">
        <w:rPr>
          <w:rFonts w:ascii="Times New Roman" w:hAnsi="Times New Roman" w:hint="eastAsia"/>
        </w:rPr>
        <w:t xml:space="preserve"> = 0</w:t>
      </w:r>
      <w:r>
        <w:rPr>
          <w:rFonts w:ascii="Times New Roman" w:hAnsi="Times New Roman" w:hint="eastAsia"/>
        </w:rPr>
        <w:t>)</w:t>
      </w:r>
      <w:r w:rsidR="00B522FE">
        <w:rPr>
          <w:rFonts w:ascii="Times New Roman" w:hAnsi="Times New Roman" w:hint="eastAsia"/>
        </w:rPr>
        <w:t xml:space="preserve"> </w:t>
      </w:r>
    </w:p>
    <w:p w:rsidR="00CF350B" w:rsidRDefault="00CF350B" w:rsidP="00B522FE">
      <w:pPr>
        <w:widowControl/>
        <w:wordWrap/>
        <w:autoSpaceDE/>
        <w:autoSpaceDN/>
        <w:spacing w:line="312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For electron, </w:t>
      </w:r>
      <w:r w:rsidR="00B522FE" w:rsidRPr="003D517B">
        <w:rPr>
          <w:rFonts w:ascii="Times New Roman" w:hAnsi="Times New Roman"/>
          <w:b/>
          <w:position w:val="-24"/>
          <w:sz w:val="24"/>
          <w:szCs w:val="20"/>
        </w:rPr>
        <w:object w:dxaOrig="36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8.6pt;height:36.95pt" o:ole="">
            <v:imagedata r:id="rId8" o:title=""/>
          </v:shape>
          <o:OLEObject Type="Embed" ProgID="Equation.3" ShapeID="_x0000_i1025" DrawAspect="Content" ObjectID="_1319271553" r:id="rId9"/>
        </w:object>
      </w:r>
      <w:r w:rsidR="00B522FE">
        <w:rPr>
          <w:rFonts w:ascii="Times New Roman" w:hAnsi="Times New Roman" w:hint="eastAsia"/>
          <w:szCs w:val="20"/>
        </w:rPr>
        <w:t xml:space="preserve">  </w:t>
      </w:r>
      <w:r w:rsidR="00B522FE">
        <w:rPr>
          <w:rFonts w:ascii="Times New Roman" w:hAnsi="Times New Roman"/>
          <w:szCs w:val="20"/>
        </w:rPr>
        <w:t>…</w:t>
      </w:r>
      <w:r w:rsidR="00B522FE">
        <w:rPr>
          <w:rFonts w:ascii="Times New Roman" w:hAnsi="Times New Roman" w:hint="eastAsia"/>
          <w:szCs w:val="20"/>
        </w:rPr>
        <w:t>(1)</w:t>
      </w:r>
    </w:p>
    <w:p w:rsidR="00CF350B" w:rsidRDefault="00CF350B" w:rsidP="00B522FE">
      <w:pPr>
        <w:widowControl/>
        <w:wordWrap/>
        <w:autoSpaceDE/>
        <w:autoSpaceDN/>
        <w:spacing w:line="312" w:lineRule="auto"/>
        <w:jc w:val="left"/>
        <w:rPr>
          <w:rFonts w:ascii="Times New Roman" w:hAnsi="Times New Roman"/>
          <w:szCs w:val="20"/>
        </w:rPr>
      </w:pPr>
      <w:r>
        <w:rPr>
          <w:rFonts w:ascii="Times New Roman" w:hAnsi="Times New Roman" w:hint="eastAsia"/>
        </w:rPr>
        <w:t>(In this equation,</w:t>
      </w:r>
      <w:r w:rsidR="00B522FE">
        <w:rPr>
          <w:rFonts w:ascii="Times New Roman" w:hAnsi="Times New Roman" w:hint="eastAsia"/>
        </w:rPr>
        <w:t xml:space="preserve"> </w:t>
      </w:r>
      <w:r w:rsidR="00C542F6" w:rsidRPr="008C6DF6">
        <w:rPr>
          <w:rFonts w:ascii="Times New Roman" w:hAnsi="Times New Roman"/>
          <w:b/>
          <w:position w:val="-28"/>
          <w:sz w:val="24"/>
          <w:szCs w:val="20"/>
        </w:rPr>
        <w:object w:dxaOrig="1080" w:dyaOrig="660">
          <v:shape id="_x0000_i1026" type="#_x0000_t75" style="width:64.85pt;height:39.55pt" o:ole="">
            <v:imagedata r:id="rId10" o:title=""/>
          </v:shape>
          <o:OLEObject Type="Embed" ProgID="Equation.3" ShapeID="_x0000_i1026" DrawAspect="Content" ObjectID="_1319271554" r:id="rId11"/>
        </w:object>
      </w:r>
      <w:r w:rsidR="00B522FE">
        <w:rPr>
          <w:rFonts w:ascii="Times New Roman" w:hAnsi="Times New Roman" w:hint="eastAsia"/>
          <w:sz w:val="24"/>
          <w:szCs w:val="20"/>
        </w:rPr>
        <w:t xml:space="preserve"> </w:t>
      </w:r>
      <w:r>
        <w:rPr>
          <w:rFonts w:ascii="Times New Roman" w:hAnsi="Times New Roman" w:hint="eastAsia"/>
          <w:szCs w:val="20"/>
        </w:rPr>
        <w:t>and</w:t>
      </w:r>
      <w:r w:rsidR="00B522FE" w:rsidRPr="008C6DF6">
        <w:rPr>
          <w:rFonts w:ascii="Times New Roman" w:hAnsi="Times New Roman" w:hint="eastAsia"/>
          <w:szCs w:val="20"/>
        </w:rPr>
        <w:t xml:space="preserve"> </w:t>
      </w:r>
      <w:r w:rsidR="00B522FE" w:rsidRPr="008C6DF6">
        <w:rPr>
          <w:rFonts w:ascii="Times New Roman" w:hAnsi="Times New Roman"/>
          <w:b/>
          <w:position w:val="-12"/>
          <w:sz w:val="24"/>
          <w:szCs w:val="20"/>
        </w:rPr>
        <w:object w:dxaOrig="1480" w:dyaOrig="380">
          <v:shape id="_x0000_i1027" type="#_x0000_t75" style="width:88.85pt;height:22.7pt" o:ole="">
            <v:imagedata r:id="rId12" o:title=""/>
          </v:shape>
          <o:OLEObject Type="Embed" ProgID="Equation.3" ShapeID="_x0000_i1027" DrawAspect="Content" ObjectID="_1319271555" r:id="rId13"/>
        </w:object>
      </w:r>
      <w:r w:rsidR="00B522FE">
        <w:rPr>
          <w:rFonts w:ascii="Times New Roman" w:hAnsi="Times New Roman" w:hint="eastAsia"/>
          <w:szCs w:val="20"/>
        </w:rPr>
        <w:t>.</w:t>
      </w:r>
      <w:r>
        <w:rPr>
          <w:rFonts w:ascii="Times New Roman" w:hAnsi="Times New Roman" w:hint="eastAsia"/>
          <w:szCs w:val="20"/>
        </w:rPr>
        <w:t>)</w:t>
      </w:r>
      <w:r w:rsidR="00B522FE">
        <w:rPr>
          <w:rFonts w:ascii="Times New Roman" w:hAnsi="Times New Roman" w:hint="eastAsia"/>
          <w:szCs w:val="20"/>
        </w:rPr>
        <w:t xml:space="preserve"> </w:t>
      </w:r>
    </w:p>
    <w:p w:rsidR="00CF350B" w:rsidRDefault="00CF350B" w:rsidP="00B522FE">
      <w:pPr>
        <w:widowControl/>
        <w:wordWrap/>
        <w:autoSpaceDE/>
        <w:autoSpaceDN/>
        <w:spacing w:line="312" w:lineRule="auto"/>
        <w:jc w:val="left"/>
        <w:rPr>
          <w:rFonts w:ascii="Times New Roman" w:hAnsi="Times New Roman"/>
          <w:szCs w:val="20"/>
        </w:rPr>
      </w:pPr>
      <w:r>
        <w:rPr>
          <w:rFonts w:ascii="Times New Roman" w:hAnsi="Times New Roman" w:hint="eastAsia"/>
          <w:szCs w:val="20"/>
        </w:rPr>
        <w:t>In equilibrium condition,</w:t>
      </w:r>
      <w:r w:rsidR="00B522FE">
        <w:rPr>
          <w:rFonts w:ascii="Times New Roman" w:hAnsi="Times New Roman" w:hint="eastAsia"/>
          <w:szCs w:val="20"/>
        </w:rPr>
        <w:t xml:space="preserve"> </w:t>
      </w:r>
      <w:r w:rsidR="00B522FE" w:rsidRPr="003D517B">
        <w:rPr>
          <w:rFonts w:ascii="Times New Roman" w:hAnsi="Times New Roman"/>
          <w:b/>
          <w:position w:val="-24"/>
          <w:sz w:val="24"/>
          <w:szCs w:val="20"/>
        </w:rPr>
        <w:object w:dxaOrig="880" w:dyaOrig="620">
          <v:shape id="_x0000_i1028" type="#_x0000_t75" style="width:52.55pt;height:36.95pt" o:ole="">
            <v:imagedata r:id="rId14" o:title=""/>
          </v:shape>
          <o:OLEObject Type="Embed" ProgID="Equation.3" ShapeID="_x0000_i1028" DrawAspect="Content" ObjectID="_1319271556" r:id="rId15"/>
        </w:object>
      </w:r>
      <w:r w:rsidR="00B522FE">
        <w:rPr>
          <w:rFonts w:ascii="Times New Roman" w:hAnsi="Times New Roman" w:hint="eastAsia"/>
          <w:szCs w:val="20"/>
        </w:rPr>
        <w:t xml:space="preserve"> </w:t>
      </w:r>
      <w:r>
        <w:rPr>
          <w:rFonts w:ascii="Times New Roman" w:hAnsi="Times New Roman" w:hint="eastAsia"/>
          <w:szCs w:val="20"/>
        </w:rPr>
        <w:t>and</w:t>
      </w:r>
      <w:r w:rsidR="00B522FE">
        <w:rPr>
          <w:rFonts w:ascii="Times New Roman" w:hAnsi="Times New Roman" w:hint="eastAsia"/>
          <w:szCs w:val="20"/>
        </w:rPr>
        <w:t xml:space="preserve"> </w:t>
      </w:r>
      <w:r w:rsidR="00B522FE" w:rsidRPr="003D517B">
        <w:rPr>
          <w:rFonts w:ascii="Times New Roman" w:hAnsi="Times New Roman"/>
          <w:b/>
          <w:position w:val="-24"/>
          <w:sz w:val="24"/>
          <w:szCs w:val="20"/>
        </w:rPr>
        <w:object w:dxaOrig="3519" w:dyaOrig="620">
          <v:shape id="_x0000_i1029" type="#_x0000_t75" style="width:210.8pt;height:36.95pt" o:ole="">
            <v:imagedata r:id="rId16" o:title=""/>
          </v:shape>
          <o:OLEObject Type="Embed" ProgID="Equation.3" ShapeID="_x0000_i1029" DrawAspect="Content" ObjectID="_1319271557" r:id="rId17"/>
        </w:object>
      </w:r>
      <w:r w:rsidR="00B522FE">
        <w:rPr>
          <w:rFonts w:ascii="Times New Roman" w:hAnsi="Times New Roman" w:hint="eastAsia"/>
          <w:szCs w:val="20"/>
        </w:rPr>
        <w:t xml:space="preserve">. </w:t>
      </w:r>
    </w:p>
    <w:p w:rsidR="00B522FE" w:rsidRDefault="0065647E" w:rsidP="00B522FE">
      <w:pPr>
        <w:widowControl/>
        <w:wordWrap/>
        <w:autoSpaceDE/>
        <w:autoSpaceDN/>
        <w:spacing w:line="312" w:lineRule="auto"/>
        <w:jc w:val="left"/>
        <w:rPr>
          <w:rFonts w:ascii="Times New Roman" w:hAnsi="Times New Roman"/>
          <w:szCs w:val="20"/>
        </w:rPr>
      </w:pPr>
      <w:r>
        <w:rPr>
          <w:rFonts w:ascii="Times New Roman" w:hAnsi="Times New Roman" w:hint="eastAsia"/>
          <w:szCs w:val="20"/>
        </w:rPr>
        <w:t>Then,</w:t>
      </w:r>
    </w:p>
    <w:p w:rsidR="00B522FE" w:rsidRPr="008C6DF6" w:rsidRDefault="00B522FE" w:rsidP="00B522FE">
      <w:pPr>
        <w:widowControl/>
        <w:wordWrap/>
        <w:autoSpaceDE/>
        <w:autoSpaceDN/>
        <w:spacing w:line="312" w:lineRule="auto"/>
        <w:jc w:val="center"/>
        <w:rPr>
          <w:rFonts w:ascii="Times New Roman" w:hAnsi="Times New Roman"/>
          <w:szCs w:val="20"/>
        </w:rPr>
      </w:pPr>
      <w:r w:rsidRPr="00DA1EBD">
        <w:rPr>
          <w:rFonts w:ascii="Times New Roman" w:hAnsi="Times New Roman"/>
          <w:b/>
          <w:position w:val="-58"/>
          <w:sz w:val="24"/>
          <w:szCs w:val="20"/>
        </w:rPr>
        <w:object w:dxaOrig="2880" w:dyaOrig="1280">
          <v:shape id="_x0000_i1030" type="#_x0000_t75" style="width:172.55pt;height:77.2pt" o:ole="">
            <v:imagedata r:id="rId18" o:title=""/>
          </v:shape>
          <o:OLEObject Type="Embed" ProgID="Equation.3" ShapeID="_x0000_i1030" DrawAspect="Content" ObjectID="_1319271558" r:id="rId19"/>
        </w:object>
      </w:r>
    </w:p>
    <w:p w:rsidR="00B522FE" w:rsidRDefault="00B522FE" w:rsidP="00B522FE">
      <w:pPr>
        <w:widowControl/>
        <w:wordWrap/>
        <w:autoSpaceDE/>
        <w:autoSpaceDN/>
        <w:spacing w:line="312" w:lineRule="auto"/>
        <w:jc w:val="center"/>
        <w:rPr>
          <w:rFonts w:ascii="Times New Roman" w:hAnsi="Times New Roman"/>
          <w:b/>
          <w:sz w:val="24"/>
          <w:szCs w:val="20"/>
        </w:rPr>
      </w:pPr>
      <w:r w:rsidRPr="007D03A9">
        <w:rPr>
          <w:rFonts w:ascii="Times New Roman" w:hAnsi="Times New Roman"/>
          <w:b/>
          <w:position w:val="-30"/>
          <w:sz w:val="24"/>
          <w:szCs w:val="20"/>
        </w:rPr>
        <w:object w:dxaOrig="999" w:dyaOrig="680">
          <v:shape id="_x0000_i1031" type="#_x0000_t75" style="width:60.3pt;height:40.85pt" o:ole="">
            <v:imagedata r:id="rId20" o:title=""/>
          </v:shape>
          <o:OLEObject Type="Embed" ProgID="Equation.3" ShapeID="_x0000_i1031" DrawAspect="Content" ObjectID="_1319271559" r:id="rId21"/>
        </w:object>
      </w:r>
      <w:r w:rsidR="00BD2A49">
        <w:rPr>
          <w:rFonts w:ascii="Times New Roman" w:hAnsi="Times New Roman" w:hint="eastAsia"/>
          <w:b/>
          <w:sz w:val="24"/>
          <w:szCs w:val="20"/>
        </w:rPr>
        <w:t xml:space="preserve"> (for electron)</w:t>
      </w:r>
    </w:p>
    <w:p w:rsidR="00B522FE" w:rsidRDefault="00BD2A49" w:rsidP="00B522FE">
      <w:pPr>
        <w:widowControl/>
        <w:wordWrap/>
        <w:autoSpaceDE/>
        <w:autoSpaceDN/>
        <w:spacing w:line="312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Similarly, we can derive </w:t>
      </w:r>
      <w:r>
        <w:rPr>
          <w:rFonts w:ascii="Times New Roman" w:hAnsi="Times New Roman"/>
        </w:rPr>
        <w:t>Einstein</w:t>
      </w:r>
      <w:r>
        <w:rPr>
          <w:rFonts w:ascii="Times New Roman" w:hAnsi="Times New Roman" w:hint="eastAsia"/>
        </w:rPr>
        <w:t xml:space="preserve"> relationship for hole.</w:t>
      </w:r>
    </w:p>
    <w:p w:rsidR="00B522FE" w:rsidRDefault="00B522FE" w:rsidP="00B522FE">
      <w:pPr>
        <w:widowControl/>
        <w:wordWrap/>
        <w:autoSpaceDE/>
        <w:autoSpaceDN/>
        <w:spacing w:line="312" w:lineRule="auto"/>
        <w:jc w:val="center"/>
        <w:rPr>
          <w:rFonts w:ascii="Times New Roman" w:hAnsi="Times New Roman"/>
          <w:sz w:val="24"/>
          <w:szCs w:val="24"/>
        </w:rPr>
      </w:pPr>
      <w:r w:rsidRPr="00B91EFD">
        <w:rPr>
          <w:rFonts w:ascii="Times New Roman" w:hAnsi="Times New Roman"/>
          <w:b/>
          <w:position w:val="-32"/>
          <w:sz w:val="24"/>
          <w:szCs w:val="20"/>
        </w:rPr>
        <w:object w:dxaOrig="980" w:dyaOrig="700">
          <v:shape id="_x0000_i1032" type="#_x0000_t75" style="width:59.05pt;height:42.15pt" o:ole="">
            <v:imagedata r:id="rId22" o:title=""/>
          </v:shape>
          <o:OLEObject Type="Embed" ProgID="Equation.3" ShapeID="_x0000_i1032" DrawAspect="Content" ObjectID="_1319271560" r:id="rId23"/>
        </w:object>
      </w:r>
      <w:r w:rsidR="00BD2A49">
        <w:rPr>
          <w:rFonts w:ascii="Times New Roman" w:hAnsi="Times New Roman" w:hint="eastAsia"/>
          <w:b/>
          <w:sz w:val="24"/>
          <w:szCs w:val="20"/>
        </w:rPr>
        <w:t xml:space="preserve"> (for hole)</w:t>
      </w:r>
    </w:p>
    <w:p w:rsidR="00B522FE" w:rsidRDefault="00B522FE" w:rsidP="00CE7600"/>
    <w:p w:rsidR="00B522FE" w:rsidRDefault="003849E0" w:rsidP="00CE7600">
      <w:r>
        <w:rPr>
          <w:rFonts w:hint="eastAsia"/>
        </w:rPr>
        <w:t xml:space="preserve">채점기준) </w:t>
      </w:r>
      <w:r w:rsidR="00E27F9A">
        <w:rPr>
          <w:rFonts w:hint="eastAsia"/>
        </w:rPr>
        <w:t>(1)</w:t>
      </w:r>
      <w:r w:rsidR="00E27F9A">
        <w:t>번</w:t>
      </w:r>
      <w:r w:rsidR="00E27F9A">
        <w:rPr>
          <w:rFonts w:hint="eastAsia"/>
        </w:rPr>
        <w:t xml:space="preserve"> 식 언급하면 </w:t>
      </w:r>
      <w:r>
        <w:rPr>
          <w:rFonts w:hint="eastAsia"/>
        </w:rPr>
        <w:t>1점</w:t>
      </w:r>
      <w:r w:rsidR="00E27F9A">
        <w:rPr>
          <w:rFonts w:hint="eastAsia"/>
        </w:rPr>
        <w:t>. 유도 과정이 과하게 생략되었으면 이외 점수 없음.</w:t>
      </w:r>
    </w:p>
    <w:p w:rsidR="003849E0" w:rsidRPr="00E27F9A" w:rsidRDefault="003849E0" w:rsidP="00CE7600"/>
    <w:p w:rsidR="00515A86" w:rsidRDefault="0002169A">
      <w:r>
        <w:rPr>
          <w:rFonts w:hint="eastAsia"/>
        </w:rPr>
        <w:t>(e</w:t>
      </w:r>
      <w:r w:rsidR="00B70DC5">
        <w:rPr>
          <w:rFonts w:hint="eastAsia"/>
        </w:rPr>
        <w:t xml:space="preserve">) </w:t>
      </w:r>
      <w:r w:rsidR="001D4049">
        <w:rPr>
          <w:rFonts w:hint="eastAsia"/>
        </w:rPr>
        <w:t>Explain the meaning</w:t>
      </w:r>
      <w:r w:rsidR="0031412C">
        <w:rPr>
          <w:rFonts w:hint="eastAsia"/>
        </w:rPr>
        <w:t xml:space="preserve"> of I</w:t>
      </w:r>
      <w:r w:rsidR="0031412C">
        <w:rPr>
          <w:rFonts w:hint="eastAsia"/>
          <w:vertAlign w:val="subscript"/>
        </w:rPr>
        <w:t>CB0</w:t>
      </w:r>
      <w:r w:rsidR="00367F97">
        <w:rPr>
          <w:rFonts w:hint="eastAsia"/>
        </w:rPr>
        <w:t xml:space="preserve"> and </w:t>
      </w:r>
      <w:r w:rsidR="001D4049">
        <w:rPr>
          <w:rFonts w:hint="eastAsia"/>
        </w:rPr>
        <w:t>indicate</w:t>
      </w:r>
      <w:r w:rsidR="00367F97">
        <w:rPr>
          <w:rFonts w:hint="eastAsia"/>
        </w:rPr>
        <w:t xml:space="preserve"> which current component is I</w:t>
      </w:r>
      <w:r w:rsidR="00367F97">
        <w:rPr>
          <w:rFonts w:hint="eastAsia"/>
          <w:vertAlign w:val="subscript"/>
        </w:rPr>
        <w:t xml:space="preserve">CB0 </w:t>
      </w:r>
      <w:r w:rsidR="00B63861">
        <w:rPr>
          <w:rFonts w:hint="eastAsia"/>
        </w:rPr>
        <w:t>from F</w:t>
      </w:r>
      <w:r w:rsidR="00367F97">
        <w:rPr>
          <w:rFonts w:hint="eastAsia"/>
        </w:rPr>
        <w:t>ig.1</w:t>
      </w:r>
    </w:p>
    <w:p w:rsidR="00BD2A49" w:rsidRDefault="004D6551" w:rsidP="00BD2A49"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579755</wp:posOffset>
            </wp:positionV>
            <wp:extent cx="4178935" cy="1860550"/>
            <wp:effectExtent l="19050" t="0" r="0" b="0"/>
            <wp:wrapTopAndBottom/>
            <wp:docPr id="1" name="그림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93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2A49">
        <w:rPr>
          <w:rFonts w:hint="eastAsia"/>
        </w:rPr>
        <w:t>I</w:t>
      </w:r>
      <w:r w:rsidR="00BD2A49">
        <w:rPr>
          <w:rFonts w:hint="eastAsia"/>
          <w:vertAlign w:val="subscript"/>
        </w:rPr>
        <w:t>CB0</w:t>
      </w:r>
      <w:r w:rsidR="00BD2A49">
        <w:rPr>
          <w:rFonts w:hint="eastAsia"/>
        </w:rPr>
        <w:t xml:space="preserve"> is </w:t>
      </w:r>
      <w:r w:rsidR="00672DDA">
        <w:rPr>
          <w:rFonts w:hint="eastAsia"/>
        </w:rPr>
        <w:t xml:space="preserve">minority carrier </w:t>
      </w:r>
      <w:r w:rsidR="00492566">
        <w:rPr>
          <w:rFonts w:hint="eastAsia"/>
        </w:rPr>
        <w:t>drift</w:t>
      </w:r>
      <w:r w:rsidR="00672DDA">
        <w:rPr>
          <w:rFonts w:hint="eastAsia"/>
        </w:rPr>
        <w:t xml:space="preserve"> current in P region</w:t>
      </w:r>
      <w:r w:rsidR="00D81001">
        <w:rPr>
          <w:rFonts w:hint="eastAsia"/>
        </w:rPr>
        <w:t>(collector)</w:t>
      </w:r>
      <w:r w:rsidR="00672DDA">
        <w:rPr>
          <w:rFonts w:hint="eastAsia"/>
        </w:rPr>
        <w:t xml:space="preserve">. </w:t>
      </w:r>
    </w:p>
    <w:p w:rsidR="00BD2A49" w:rsidRDefault="008C7484" w:rsidP="00515A86">
      <w:pPr>
        <w:ind w:leftChars="1200" w:left="2400" w:firstLineChars="900" w:firstLine="1800"/>
      </w:pPr>
      <w:r>
        <w:rPr>
          <w:noProof/>
        </w:rPr>
        <w:pict>
          <v:oval id="_x0000_s1064" style="position:absolute;left:0;text-align:left;margin-left:251.8pt;margin-top:96.8pt;width:24.4pt;height:25.05pt;z-index:251712512" fillcolor="white [3212]" strokecolor="red" strokeweight="1.5pt">
            <v:fill opacity="0"/>
          </v:oval>
        </w:pict>
      </w:r>
    </w:p>
    <w:p w:rsidR="00BD2A49" w:rsidRDefault="00BD2A49" w:rsidP="00515A86">
      <w:pPr>
        <w:ind w:leftChars="1200" w:left="2400" w:firstLineChars="900" w:firstLine="1800"/>
      </w:pPr>
    </w:p>
    <w:p w:rsidR="002A3ADB" w:rsidRDefault="004D3CE0" w:rsidP="00515A86">
      <w:pPr>
        <w:ind w:leftChars="1200" w:left="2400" w:firstLineChars="900" w:firstLine="1800"/>
      </w:pPr>
      <w:r>
        <w:rPr>
          <w:rFonts w:hint="eastAsia"/>
        </w:rPr>
        <w:t xml:space="preserve">Fig.1 </w:t>
      </w:r>
    </w:p>
    <w:p w:rsidR="003849E0" w:rsidRDefault="003849E0">
      <w:r>
        <w:rPr>
          <w:rFonts w:hint="eastAsia"/>
        </w:rPr>
        <w:t>유사정답) Collector current(I_C) that flows when I_E=0 (교과서에 이렇게 나와있음)</w:t>
      </w:r>
    </w:p>
    <w:p w:rsidR="003849E0" w:rsidRDefault="003849E0"/>
    <w:p w:rsidR="00FF079C" w:rsidRDefault="003849E0">
      <w:r>
        <w:rPr>
          <w:rFonts w:hint="eastAsia"/>
        </w:rPr>
        <w:t>채점기준) 부분점수 있음</w:t>
      </w:r>
    </w:p>
    <w:p w:rsidR="003849E0" w:rsidRDefault="003849E0">
      <w:r>
        <w:rPr>
          <w:rFonts w:hint="eastAsia"/>
        </w:rPr>
        <w:t>I_CB0의 의미에 관해 설명(2점)</w:t>
      </w:r>
    </w:p>
    <w:p w:rsidR="00E27F9A" w:rsidRPr="00F96A8B" w:rsidRDefault="00E27F9A">
      <w:r w:rsidRPr="00F96A8B">
        <w:rPr>
          <w:rFonts w:hint="eastAsia"/>
          <w:highlight w:val="yellow"/>
        </w:rPr>
        <w:t xml:space="preserve">***모범답안 이외의 표현은 </w:t>
      </w:r>
      <w:r w:rsidR="00F96A8B" w:rsidRPr="00F96A8B">
        <w:rPr>
          <w:rFonts w:hint="eastAsia"/>
          <w:highlight w:val="yellow"/>
        </w:rPr>
        <w:t>정답으로 인정하지 않음</w:t>
      </w:r>
    </w:p>
    <w:p w:rsidR="003849E0" w:rsidRPr="0057470C" w:rsidRDefault="003849E0">
      <w:r>
        <w:rPr>
          <w:rFonts w:hint="eastAsia"/>
        </w:rPr>
        <w:t>그림상에서의 indication</w:t>
      </w:r>
      <w:r w:rsidR="00F96A8B">
        <w:rPr>
          <w:rFonts w:hint="eastAsia"/>
        </w:rPr>
        <w:t>(즉, I_CB0=I_Cn)</w:t>
      </w:r>
      <w:r>
        <w:rPr>
          <w:rFonts w:hint="eastAsia"/>
        </w:rPr>
        <w:t>(1점)</w:t>
      </w:r>
    </w:p>
    <w:p w:rsidR="00E5651C" w:rsidRDefault="00E5651C">
      <w:pPr>
        <w:widowControl/>
        <w:wordWrap/>
        <w:autoSpaceDE/>
        <w:autoSpaceDN/>
        <w:jc w:val="left"/>
      </w:pPr>
      <w:r>
        <w:br w:type="page"/>
      </w:r>
    </w:p>
    <w:p w:rsidR="00A93910" w:rsidRDefault="004168E7">
      <w:r>
        <w:rPr>
          <w:rFonts w:hint="eastAsia"/>
        </w:rPr>
        <w:lastRenderedPageBreak/>
        <w:t>2</w:t>
      </w:r>
      <w:r w:rsidR="00FF079C">
        <w:rPr>
          <w:rFonts w:hint="eastAsia"/>
        </w:rPr>
        <w:t xml:space="preserve">. </w:t>
      </w:r>
      <w:r w:rsidR="00163E99">
        <w:rPr>
          <w:rFonts w:hint="eastAsia"/>
        </w:rPr>
        <w:t xml:space="preserve">Si sample maintained at 300K is characterized by </w:t>
      </w:r>
      <w:r w:rsidR="00C02418">
        <w:rPr>
          <w:rFonts w:hint="eastAsia"/>
        </w:rPr>
        <w:t>the energy band diagram in Fig 2</w:t>
      </w:r>
      <w:r w:rsidR="00163E99">
        <w:rPr>
          <w:rFonts w:hint="eastAsia"/>
        </w:rPr>
        <w:t xml:space="preserve">. </w:t>
      </w:r>
    </w:p>
    <w:p w:rsidR="00B6303C" w:rsidRDefault="00122ED5">
      <w:r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1521460</wp:posOffset>
            </wp:positionH>
            <wp:positionV relativeFrom="paragraph">
              <wp:posOffset>649605</wp:posOffset>
            </wp:positionV>
            <wp:extent cx="2578735" cy="2117090"/>
            <wp:effectExtent l="38100" t="57150" r="31115" b="35560"/>
            <wp:wrapTopAndBottom/>
            <wp:docPr id="6" name="그림 5" descr="F:\스캔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스캔0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6441" t="23488" r="24993" b="59677"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2578735" cy="211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03C">
        <w:rPr>
          <w:rFonts w:hint="eastAsia"/>
        </w:rPr>
        <w:t xml:space="preserve">This semiconductor is in equilibrium because the Fermi level has the same energy value as a function of position. </w:t>
      </w:r>
    </w:p>
    <w:p w:rsidR="00122ED5" w:rsidRDefault="00122ED5"/>
    <w:p w:rsidR="00122ED5" w:rsidRDefault="00122ED5" w:rsidP="00122ED5">
      <w:pPr>
        <w:ind w:leftChars="1200" w:left="2400" w:firstLineChars="500" w:firstLine="1000"/>
      </w:pPr>
      <w:r>
        <w:rPr>
          <w:rFonts w:hint="eastAsia"/>
        </w:rPr>
        <w:t>Fig. 2</w:t>
      </w:r>
    </w:p>
    <w:p w:rsidR="00B6303C" w:rsidRDefault="00B6303C"/>
    <w:p w:rsidR="00A54541" w:rsidRDefault="00A54541">
      <w:r>
        <w:rPr>
          <w:rFonts w:hint="eastAsia"/>
        </w:rPr>
        <w:t>(a) Sketch the electrostatic potential inside the semiconductor as a function of x</w:t>
      </w:r>
    </w:p>
    <w:p w:rsidR="00C542F6" w:rsidRDefault="0026299B" w:rsidP="00A54541">
      <w:r>
        <w:rPr>
          <w:rFonts w:hint="eastAsia"/>
        </w:rPr>
        <w:t xml:space="preserve">- </w:t>
      </w:r>
      <w:r w:rsidR="00C542F6">
        <w:rPr>
          <w:rFonts w:hint="eastAsia"/>
        </w:rPr>
        <w:t xml:space="preserve">V vs. x has the same functional form as the </w:t>
      </w:r>
      <w:r w:rsidR="00C542F6">
        <w:t>“</w:t>
      </w:r>
      <w:r w:rsidR="00C542F6">
        <w:rPr>
          <w:rFonts w:hint="eastAsia"/>
        </w:rPr>
        <w:t>upside down</w:t>
      </w:r>
      <w:r w:rsidR="00C542F6">
        <w:t>”</w:t>
      </w:r>
      <w:r w:rsidR="00C542F6">
        <w:rPr>
          <w:rFonts w:hint="eastAsia"/>
        </w:rPr>
        <w:t xml:space="preserve"> of Ec (or Ei or Ev). The sketches that follow were constructed taking the arbitrary reference voltage to be V = 0 at x = 0.</w:t>
      </w:r>
    </w:p>
    <w:p w:rsidR="00C542F6" w:rsidRDefault="0026299B" w:rsidP="00A54541">
      <w:r>
        <w:rPr>
          <w:rFonts w:hint="eastAsia"/>
          <w:noProof/>
        </w:rPr>
        <w:drawing>
          <wp:inline distT="0" distB="0" distL="0" distR="0">
            <wp:extent cx="1505944" cy="1074953"/>
            <wp:effectExtent l="19050" t="0" r="0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363" cy="10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9E0" w:rsidRDefault="003849E0" w:rsidP="00A54541"/>
    <w:p w:rsidR="003849E0" w:rsidRDefault="003849E0" w:rsidP="00A54541">
      <w:r>
        <w:rPr>
          <w:rFonts w:hint="eastAsia"/>
        </w:rPr>
        <w:t>부분점수 없음</w:t>
      </w:r>
    </w:p>
    <w:p w:rsidR="003849E0" w:rsidRDefault="003849E0" w:rsidP="00A54541"/>
    <w:p w:rsidR="00A54541" w:rsidRDefault="00A54541" w:rsidP="00A54541">
      <w:r>
        <w:rPr>
          <w:rFonts w:hint="eastAsia"/>
        </w:rPr>
        <w:t>(b) Sketch the electric field inside the semiconductor as a function of x</w:t>
      </w:r>
    </w:p>
    <w:p w:rsidR="00C542F6" w:rsidRDefault="0026299B" w:rsidP="00A54541">
      <w:r>
        <w:rPr>
          <w:rFonts w:hint="eastAsia"/>
        </w:rPr>
        <w:t xml:space="preserve">- </w:t>
      </w:r>
      <w:r w:rsidR="00C542F6" w:rsidRPr="00B07DB2">
        <w:rPr>
          <w:position w:val="-4"/>
        </w:rPr>
        <w:object w:dxaOrig="260" w:dyaOrig="260">
          <v:shape id="_x0000_i1033" type="#_x0000_t75" style="width:12.95pt;height:12.95pt" o:ole="">
            <v:imagedata r:id="rId27" o:title=""/>
          </v:shape>
          <o:OLEObject Type="Embed" ProgID="Equation.3" ShapeID="_x0000_i1033" DrawAspect="Content" ObjectID="_1319271561" r:id="rId28"/>
        </w:object>
      </w:r>
      <w:r w:rsidR="00C542F6">
        <w:rPr>
          <w:rFonts w:hint="eastAsia"/>
        </w:rPr>
        <w:t xml:space="preserve"> vs. x is determined by simply noting the slope of the energy bands as a function of position. </w:t>
      </w:r>
    </w:p>
    <w:p w:rsidR="00C542F6" w:rsidRPr="00961339" w:rsidRDefault="0026299B" w:rsidP="00A54541">
      <w:r>
        <w:rPr>
          <w:noProof/>
        </w:rPr>
        <w:drawing>
          <wp:inline distT="0" distB="0" distL="0" distR="0">
            <wp:extent cx="1634821" cy="1126721"/>
            <wp:effectExtent l="19050" t="0" r="3479" b="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99" cy="112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9E0" w:rsidRDefault="003849E0"/>
    <w:p w:rsidR="003849E0" w:rsidRDefault="003849E0">
      <w:r>
        <w:rPr>
          <w:rFonts w:hint="eastAsia"/>
        </w:rPr>
        <w:t>부분점수 없음</w:t>
      </w:r>
    </w:p>
    <w:p w:rsidR="003849E0" w:rsidRDefault="003849E0"/>
    <w:p w:rsidR="00A54541" w:rsidRDefault="00A54541">
      <w:r>
        <w:rPr>
          <w:rFonts w:hint="eastAsia"/>
        </w:rPr>
        <w:t xml:space="preserve">(c) The carrier pictured on the diagram moves back and forth between x = 0 and x = L without </w:t>
      </w:r>
      <w:r>
        <w:rPr>
          <w:rFonts w:hint="eastAsia"/>
        </w:rPr>
        <w:lastRenderedPageBreak/>
        <w:t>changing its total energy. Sketch the K.E. and P.E. of the carrier as a function pf position inside the semiconductor. Let E</w:t>
      </w:r>
      <w:r>
        <w:rPr>
          <w:rFonts w:hint="eastAsia"/>
          <w:vertAlign w:val="subscript"/>
        </w:rPr>
        <w:t>F</w:t>
      </w:r>
      <w:r>
        <w:rPr>
          <w:rFonts w:hint="eastAsia"/>
        </w:rPr>
        <w:t xml:space="preserve"> be the energy reference level.</w:t>
      </w:r>
    </w:p>
    <w:p w:rsidR="00961339" w:rsidRDefault="0026299B">
      <w:r>
        <w:rPr>
          <w:rFonts w:hint="eastAsia"/>
        </w:rPr>
        <w:t xml:space="preserve">- </w:t>
      </w:r>
      <w:r w:rsidR="00961339">
        <w:t>F</w:t>
      </w:r>
      <w:r w:rsidR="00961339">
        <w:rPr>
          <w:rFonts w:hint="eastAsia"/>
        </w:rPr>
        <w:t xml:space="preserve">or electrons, P.E. = Ec </w:t>
      </w:r>
      <w:r w:rsidR="00961339">
        <w:t>–</w:t>
      </w:r>
      <w:r w:rsidR="00961339">
        <w:rPr>
          <w:rFonts w:hint="eastAsia"/>
        </w:rPr>
        <w:t xml:space="preserve"> E</w:t>
      </w:r>
      <w:r w:rsidR="00961339" w:rsidRPr="00961339">
        <w:rPr>
          <w:rFonts w:hint="eastAsia"/>
          <w:vertAlign w:val="subscript"/>
        </w:rPr>
        <w:t>F</w:t>
      </w:r>
      <w:r w:rsidR="00961339">
        <w:rPr>
          <w:rFonts w:hint="eastAsia"/>
        </w:rPr>
        <w:t xml:space="preserve"> and K.E. = E </w:t>
      </w:r>
      <w:r w:rsidR="00961339">
        <w:t>–</w:t>
      </w:r>
      <w:r w:rsidR="00961339">
        <w:rPr>
          <w:rFonts w:hint="eastAsia"/>
        </w:rPr>
        <w:t xml:space="preserve"> Ec; for holes P.E. = E</w:t>
      </w:r>
      <w:r w:rsidR="00961339" w:rsidRPr="00961339">
        <w:rPr>
          <w:rFonts w:hint="eastAsia"/>
          <w:vertAlign w:val="subscript"/>
        </w:rPr>
        <w:t>F</w:t>
      </w:r>
      <w:r w:rsidR="00961339">
        <w:rPr>
          <w:rFonts w:hint="eastAsia"/>
        </w:rPr>
        <w:t xml:space="preserve"> </w:t>
      </w:r>
      <w:r w:rsidR="00961339">
        <w:t>–</w:t>
      </w:r>
      <w:r w:rsidR="00961339">
        <w:rPr>
          <w:rFonts w:hint="eastAsia"/>
        </w:rPr>
        <w:t xml:space="preserve"> Ev and K.E. = Ev </w:t>
      </w:r>
      <w:r w:rsidR="00961339">
        <w:t>–</w:t>
      </w:r>
      <w:r w:rsidR="00961339">
        <w:rPr>
          <w:rFonts w:hint="eastAsia"/>
        </w:rPr>
        <w:t xml:space="preserve"> E.</w:t>
      </w:r>
    </w:p>
    <w:p w:rsidR="00961339" w:rsidRPr="00A54541" w:rsidRDefault="0026299B">
      <w:r>
        <w:rPr>
          <w:rFonts w:hint="eastAsia"/>
        </w:rPr>
        <w:tab/>
      </w:r>
      <w:r>
        <w:rPr>
          <w:rFonts w:hint="eastAsia"/>
          <w:noProof/>
        </w:rPr>
        <w:drawing>
          <wp:inline distT="0" distB="0" distL="0" distR="0">
            <wp:extent cx="1412185" cy="2015624"/>
            <wp:effectExtent l="19050" t="0" r="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453" cy="201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99B" w:rsidRDefault="0026299B"/>
    <w:p w:rsidR="003849E0" w:rsidRDefault="003849E0">
      <w:r>
        <w:rPr>
          <w:rFonts w:hint="eastAsia"/>
        </w:rPr>
        <w:t>채점기준) 둘중 하나만 맞았을 경우 1점</w:t>
      </w:r>
    </w:p>
    <w:p w:rsidR="003849E0" w:rsidRPr="003849E0" w:rsidRDefault="003849E0"/>
    <w:p w:rsidR="00A54541" w:rsidRDefault="00A54541">
      <w:r>
        <w:rPr>
          <w:rFonts w:hint="eastAsia"/>
        </w:rPr>
        <w:t xml:space="preserve">(d) </w:t>
      </w:r>
      <w:r w:rsidR="00F322F6">
        <w:rPr>
          <w:rFonts w:hint="eastAsia"/>
        </w:rPr>
        <w:t>Roughly sketch n and p versus x.</w:t>
      </w:r>
    </w:p>
    <w:p w:rsidR="00961339" w:rsidRDefault="0026299B">
      <w:r>
        <w:rPr>
          <w:rFonts w:hint="eastAsia"/>
        </w:rPr>
        <w:t xml:space="preserve">- </w:t>
      </w:r>
      <w:r w:rsidR="00961339">
        <w:rPr>
          <w:rFonts w:hint="eastAsia"/>
        </w:rPr>
        <w:t>The general carrier concentration variation with position can be deduced by noting E</w:t>
      </w:r>
      <w:r w:rsidR="00961339" w:rsidRPr="00961339">
        <w:rPr>
          <w:rFonts w:hint="eastAsia"/>
          <w:vertAlign w:val="subscript"/>
        </w:rPr>
        <w:t>F</w:t>
      </w:r>
      <w:r w:rsidR="00961339">
        <w:rPr>
          <w:rFonts w:hint="eastAsia"/>
        </w:rPr>
        <w:t xml:space="preserve"> </w:t>
      </w:r>
      <w:r w:rsidR="00961339">
        <w:t>–</w:t>
      </w:r>
      <w:r w:rsidR="00961339">
        <w:rPr>
          <w:rFonts w:hint="eastAsia"/>
        </w:rPr>
        <w:t xml:space="preserve"> Ei vs. x. Under equilibrium conditions, </w:t>
      </w:r>
      <w:r w:rsidR="00961339" w:rsidRPr="008C6DF6">
        <w:rPr>
          <w:rFonts w:ascii="Times New Roman" w:hAnsi="Times New Roman"/>
          <w:b/>
          <w:position w:val="-12"/>
          <w:sz w:val="24"/>
          <w:szCs w:val="20"/>
        </w:rPr>
        <w:object w:dxaOrig="1480" w:dyaOrig="380">
          <v:shape id="_x0000_i1034" type="#_x0000_t75" style="width:88.85pt;height:22.7pt" o:ole="">
            <v:imagedata r:id="rId12" o:title=""/>
          </v:shape>
          <o:OLEObject Type="Embed" ProgID="Equation.3" ShapeID="_x0000_i1034" DrawAspect="Content" ObjectID="_1319271562" r:id="rId31"/>
        </w:object>
      </w:r>
      <w:r w:rsidR="00961339">
        <w:rPr>
          <w:rFonts w:ascii="Times New Roman" w:hAnsi="Times New Roman" w:hint="eastAsia"/>
          <w:b/>
          <w:sz w:val="24"/>
          <w:szCs w:val="20"/>
        </w:rPr>
        <w:t xml:space="preserve"> </w:t>
      </w:r>
      <w:r w:rsidR="00961339">
        <w:rPr>
          <w:rFonts w:hint="eastAsia"/>
        </w:rPr>
        <w:t xml:space="preserve">and </w:t>
      </w:r>
      <w:r w:rsidR="00B6303C" w:rsidRPr="008C6DF6">
        <w:rPr>
          <w:rFonts w:ascii="Times New Roman" w:hAnsi="Times New Roman"/>
          <w:b/>
          <w:position w:val="-12"/>
          <w:sz w:val="24"/>
          <w:szCs w:val="20"/>
        </w:rPr>
        <w:object w:dxaOrig="1520" w:dyaOrig="380">
          <v:shape id="_x0000_i1035" type="#_x0000_t75" style="width:91.45pt;height:22.7pt" o:ole="">
            <v:imagedata r:id="rId32" o:title=""/>
          </v:shape>
          <o:OLEObject Type="Embed" ProgID="Equation.3" ShapeID="_x0000_i1035" DrawAspect="Content" ObjectID="_1319271563" r:id="rId33"/>
        </w:object>
      </w:r>
      <w:r w:rsidR="00961339">
        <w:rPr>
          <w:rFonts w:hint="eastAsia"/>
        </w:rPr>
        <w:t xml:space="preserve"> if the semiconductor is non-degenerate. </w:t>
      </w:r>
    </w:p>
    <w:p w:rsidR="00961339" w:rsidRDefault="0026299B">
      <w:r>
        <w:rPr>
          <w:rFonts w:hint="eastAsia"/>
          <w:noProof/>
        </w:rPr>
        <w:drawing>
          <wp:inline distT="0" distB="0" distL="0" distR="0">
            <wp:extent cx="1769993" cy="1284253"/>
            <wp:effectExtent l="19050" t="0" r="1657" b="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992" cy="128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339" w:rsidRDefault="00961339"/>
    <w:p w:rsidR="003849E0" w:rsidRDefault="003849E0">
      <w:r>
        <w:rPr>
          <w:rFonts w:hint="eastAsia"/>
        </w:rPr>
        <w:t>채점기준) 둘중 하나만 맞았을 경우 1점</w:t>
      </w:r>
    </w:p>
    <w:p w:rsidR="003849E0" w:rsidRDefault="003849E0">
      <w:r>
        <w:rPr>
          <w:rFonts w:hint="eastAsia"/>
        </w:rPr>
        <w:t>그래프가 부분적으로 틀린 경우는 부분점수 없음</w:t>
      </w:r>
    </w:p>
    <w:p w:rsidR="003849E0" w:rsidRDefault="003849E0">
      <w:r>
        <w:rPr>
          <w:rFonts w:hint="eastAsia"/>
        </w:rPr>
        <w:t>직선 slope를 그린 경우 세로축에 log를 표시한 경우만 정답 인정</w:t>
      </w:r>
    </w:p>
    <w:p w:rsidR="003849E0" w:rsidRDefault="003849E0">
      <w:r>
        <w:rPr>
          <w:rFonts w:hint="eastAsia"/>
        </w:rPr>
        <w:t xml:space="preserve">exponential 곡선 </w:t>
      </w:r>
      <w:r w:rsidR="00A01C37">
        <w:rPr>
          <w:rFonts w:hint="eastAsia"/>
        </w:rPr>
        <w:t xml:space="preserve">형태를 올바로 그리지 않은 </w:t>
      </w:r>
      <w:r>
        <w:rPr>
          <w:rFonts w:hint="eastAsia"/>
        </w:rPr>
        <w:t>경우는 틀린 것으로 간주</w:t>
      </w:r>
    </w:p>
    <w:p w:rsidR="00A01C37" w:rsidRDefault="00A01C37">
      <w:r>
        <w:rPr>
          <w:rFonts w:hint="eastAsia"/>
        </w:rPr>
        <w:t>그래프는 그렸는데 n, p를 표시하지 않을 경우 0점</w:t>
      </w:r>
    </w:p>
    <w:p w:rsidR="003849E0" w:rsidRDefault="003849E0"/>
    <w:p w:rsidR="00B6303C" w:rsidRPr="0026299B" w:rsidRDefault="00A54541">
      <w:r>
        <w:rPr>
          <w:rFonts w:hint="eastAsia"/>
        </w:rPr>
        <w:t xml:space="preserve">(e) </w:t>
      </w:r>
      <w:r w:rsidR="00C8265B">
        <w:rPr>
          <w:rFonts w:hint="eastAsia"/>
        </w:rPr>
        <w:t>On the same set of coordinates, m</w:t>
      </w:r>
      <w:r w:rsidR="006376EC">
        <w:rPr>
          <w:rFonts w:hint="eastAsia"/>
        </w:rPr>
        <w:t xml:space="preserve">ake a rough sketch of the electron drift-current density and the electron diffusion-current density inside the Si sample as a function of position for given energy band diagram. </w:t>
      </w:r>
      <w:r w:rsidR="003D3AB1">
        <w:rPr>
          <w:rFonts w:hint="eastAsia"/>
        </w:rPr>
        <w:t xml:space="preserve">Be sure to graph the proper polarity of the current densities at all points and clearly identify your two current components. </w:t>
      </w:r>
    </w:p>
    <w:p w:rsidR="00B6303C" w:rsidRDefault="0026299B">
      <w:r>
        <w:rPr>
          <w:rFonts w:hint="eastAsia"/>
        </w:rPr>
        <w:t xml:space="preserve">- </w:t>
      </w:r>
      <w:r w:rsidR="00B6303C">
        <w:rPr>
          <w:rFonts w:hint="eastAsia"/>
        </w:rPr>
        <w:t xml:space="preserve">The electron drift-current density with position can be deduced by conceptually forming the product of the </w:t>
      </w:r>
      <w:r w:rsidR="00B6303C" w:rsidRPr="00B07DB2">
        <w:rPr>
          <w:position w:val="-4"/>
        </w:rPr>
        <w:object w:dxaOrig="260" w:dyaOrig="260">
          <v:shape id="_x0000_i1036" type="#_x0000_t75" style="width:12.95pt;height:12.95pt" o:ole="">
            <v:imagedata r:id="rId27" o:title=""/>
          </v:shape>
          <o:OLEObject Type="Embed" ProgID="Equation.3" ShapeID="_x0000_i1036" DrawAspect="Content" ObjectID="_1319271564" r:id="rId35"/>
        </w:object>
      </w:r>
      <w:r w:rsidR="00B6303C">
        <w:rPr>
          <w:rFonts w:hint="eastAsia"/>
        </w:rPr>
        <w:t xml:space="preserve"> vs. x and the n vs. x. Under equilibrium conditions, </w:t>
      </w:r>
    </w:p>
    <w:p w:rsidR="00B6303C" w:rsidRDefault="00B6303C">
      <w:r>
        <w:rPr>
          <w:rFonts w:hint="eastAsia"/>
          <w:noProof/>
        </w:rPr>
        <w:drawing>
          <wp:inline distT="0" distB="0" distL="0" distR="0">
            <wp:extent cx="3718063" cy="214525"/>
            <wp:effectExtent l="19050" t="0" r="0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065" cy="2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267" w:rsidRDefault="00BF0267"/>
    <w:p w:rsidR="00207FCD" w:rsidRDefault="0026299B" w:rsidP="0059142F">
      <w:r>
        <w:rPr>
          <w:noProof/>
        </w:rPr>
        <w:drawing>
          <wp:inline distT="0" distB="0" distL="0" distR="0">
            <wp:extent cx="1768723" cy="1229174"/>
            <wp:effectExtent l="19050" t="0" r="2927" b="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016" cy="122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9E0" w:rsidRDefault="003849E0" w:rsidP="003849E0">
      <w:r>
        <w:rPr>
          <w:rFonts w:hint="eastAsia"/>
        </w:rPr>
        <w:t>채점기준) 둘중 하나만 맞았을 경우 1점</w:t>
      </w:r>
    </w:p>
    <w:p w:rsidR="003849E0" w:rsidRDefault="003849E0" w:rsidP="003849E0">
      <w:r>
        <w:rPr>
          <w:rFonts w:hint="eastAsia"/>
        </w:rPr>
        <w:t>그래프가 부분적으로 틀린 경우는 부분점수 없음</w:t>
      </w:r>
    </w:p>
    <w:p w:rsidR="003849E0" w:rsidRDefault="003849E0" w:rsidP="003849E0">
      <w:r>
        <w:rPr>
          <w:rFonts w:hint="eastAsia"/>
        </w:rPr>
        <w:t xml:space="preserve">exponential 곡선 </w:t>
      </w:r>
      <w:r w:rsidR="00A01C37">
        <w:rPr>
          <w:rFonts w:hint="eastAsia"/>
        </w:rPr>
        <w:t xml:space="preserve">형태를 올바로 그리지 않은 </w:t>
      </w:r>
      <w:r>
        <w:rPr>
          <w:rFonts w:hint="eastAsia"/>
        </w:rPr>
        <w:t>경우는 틀린 것으로 간주</w:t>
      </w:r>
    </w:p>
    <w:p w:rsidR="00A01C37" w:rsidRDefault="00A01C37" w:rsidP="00A01C37">
      <w:r>
        <w:rPr>
          <w:rFonts w:hint="eastAsia"/>
        </w:rPr>
        <w:t>그래프는 그렸는데 Current component를 표시하지 않을 경우 0점</w:t>
      </w:r>
    </w:p>
    <w:p w:rsidR="00A01C37" w:rsidRPr="00A01C37" w:rsidRDefault="00A01C37" w:rsidP="003849E0"/>
    <w:p w:rsidR="00E5651C" w:rsidRDefault="00E5651C">
      <w:pPr>
        <w:widowControl/>
        <w:wordWrap/>
        <w:autoSpaceDE/>
        <w:autoSpaceDN/>
        <w:jc w:val="left"/>
      </w:pPr>
      <w:r>
        <w:br w:type="page"/>
      </w:r>
    </w:p>
    <w:p w:rsidR="003849E0" w:rsidRDefault="003849E0">
      <w:pPr>
        <w:widowControl/>
        <w:wordWrap/>
        <w:autoSpaceDE/>
        <w:autoSpaceDN/>
        <w:jc w:val="left"/>
      </w:pPr>
    </w:p>
    <w:p w:rsidR="00DD4182" w:rsidRDefault="00D91A52" w:rsidP="0059142F"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398780</wp:posOffset>
            </wp:positionV>
            <wp:extent cx="5729605" cy="2464435"/>
            <wp:effectExtent l="19050" t="0" r="0" b="0"/>
            <wp:wrapTopAndBottom/>
            <wp:docPr id="8" name="개체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3071834"/>
                      <a:chOff x="928662" y="3500438"/>
                      <a:chExt cx="7143800" cy="3071834"/>
                    </a:xfrm>
                  </a:grpSpPr>
                  <a:grpSp>
                    <a:nvGrpSpPr>
                      <a:cNvPr id="30" name="그룹 29"/>
                      <a:cNvGrpSpPr/>
                    </a:nvGrpSpPr>
                    <a:grpSpPr>
                      <a:xfrm>
                        <a:off x="928662" y="3500438"/>
                        <a:ext cx="7143800" cy="3071834"/>
                        <a:chOff x="928662" y="3500438"/>
                        <a:chExt cx="7143800" cy="3071834"/>
                      </a:xfrm>
                    </a:grpSpPr>
                    <a:cxnSp>
                      <a:nvCxnSpPr>
                        <a:cNvPr id="9" name="직선 화살표 연결선 8"/>
                        <a:cNvCxnSpPr/>
                      </a:nvCxnSpPr>
                      <a:spPr>
                        <a:xfrm>
                          <a:off x="928662" y="5072074"/>
                          <a:ext cx="3286148" cy="158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0" name="직선 화살표 연결선 9"/>
                        <a:cNvCxnSpPr/>
                      </a:nvCxnSpPr>
                      <a:spPr>
                        <a:xfrm rot="16200000" flipV="1">
                          <a:off x="1071538" y="5062550"/>
                          <a:ext cx="3009920" cy="95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3" name="직선 연결선 12"/>
                        <a:cNvCxnSpPr/>
                      </a:nvCxnSpPr>
                      <a:spPr>
                        <a:xfrm>
                          <a:off x="2571736" y="4641858"/>
                          <a:ext cx="1071570" cy="158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4" name="직선 연결선 13"/>
                        <a:cNvCxnSpPr/>
                      </a:nvCxnSpPr>
                      <a:spPr>
                        <a:xfrm>
                          <a:off x="1500166" y="5927742"/>
                          <a:ext cx="1071570" cy="158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5" name="TextBox 14"/>
                        <a:cNvSpPr txBox="1"/>
                      </a:nvSpPr>
                      <a:spPr>
                        <a:xfrm>
                          <a:off x="2571736" y="3500438"/>
                          <a:ext cx="691215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1pPr>
                            <a:lvl2pPr marL="4572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2pPr>
                            <a:lvl3pPr marL="9144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3pPr>
                            <a:lvl4pPr marL="13716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4pPr>
                            <a:lvl5pPr marL="18288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N</a:t>
                            </a:r>
                            <a:r>
                              <a:rPr lang="en-US" altLang="ko-KR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D</a:t>
                            </a:r>
                            <a:r>
                              <a:rPr lang="en-US" altLang="ko-KR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-N</a:t>
                            </a:r>
                            <a:r>
                              <a:rPr lang="en-US" altLang="ko-KR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A</a:t>
                            </a:r>
                            <a:endParaRPr lang="ko-KR" altLang="en-US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6" name="TextBox 15"/>
                        <a:cNvSpPr txBox="1"/>
                      </a:nvSpPr>
                      <a:spPr>
                        <a:xfrm>
                          <a:off x="2092118" y="4447768"/>
                          <a:ext cx="405880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1pPr>
                            <a:lvl2pPr marL="4572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2pPr>
                            <a:lvl3pPr marL="9144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3pPr>
                            <a:lvl4pPr marL="13716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4pPr>
                            <a:lvl5pPr marL="18288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N</a:t>
                            </a:r>
                            <a:r>
                              <a:rPr lang="en-US" altLang="ko-KR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D</a:t>
                            </a:r>
                            <a:endParaRPr lang="ko-KR" altLang="en-US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7" name="TextBox 16"/>
                        <a:cNvSpPr txBox="1"/>
                      </a:nvSpPr>
                      <a:spPr>
                        <a:xfrm>
                          <a:off x="2596713" y="5805090"/>
                          <a:ext cx="470000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1pPr>
                            <a:lvl2pPr marL="4572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2pPr>
                            <a:lvl3pPr marL="9144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3pPr>
                            <a:lvl4pPr marL="13716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4pPr>
                            <a:lvl5pPr marL="18288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-N</a:t>
                            </a:r>
                            <a:r>
                              <a:rPr lang="en-US" altLang="ko-KR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A</a:t>
                            </a:r>
                            <a:endParaRPr lang="ko-KR" altLang="en-US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8" name="TextBox 17"/>
                        <a:cNvSpPr txBox="1"/>
                      </a:nvSpPr>
                      <a:spPr>
                        <a:xfrm>
                          <a:off x="4020944" y="5072074"/>
                          <a:ext cx="287258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1pPr>
                            <a:lvl2pPr marL="4572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2pPr>
                            <a:lvl3pPr marL="9144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3pPr>
                            <a:lvl4pPr marL="13716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4pPr>
                            <a:lvl5pPr marL="18288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600" dirty="0">
                                <a:latin typeface="Arial" pitchFamily="34" charset="0"/>
                                <a:cs typeface="Arial" pitchFamily="34" charset="0"/>
                              </a:rPr>
                              <a:t>x</a:t>
                            </a:r>
                            <a:endParaRPr lang="ko-KR" altLang="en-US" sz="16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20" name="직선 화살표 연결선 19"/>
                        <a:cNvCxnSpPr/>
                      </a:nvCxnSpPr>
                      <a:spPr>
                        <a:xfrm>
                          <a:off x="4692922" y="5072074"/>
                          <a:ext cx="3286148" cy="158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1" name="직선 화살표 연결선 20"/>
                        <a:cNvCxnSpPr/>
                      </a:nvCxnSpPr>
                      <a:spPr>
                        <a:xfrm rot="16200000" flipV="1">
                          <a:off x="4835798" y="5062550"/>
                          <a:ext cx="3009920" cy="95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3" name="직선 연결선 22"/>
                        <a:cNvCxnSpPr/>
                      </a:nvCxnSpPr>
                      <a:spPr>
                        <a:xfrm>
                          <a:off x="5264426" y="5927742"/>
                          <a:ext cx="1071570" cy="158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4" name="TextBox 23"/>
                        <a:cNvSpPr txBox="1"/>
                      </a:nvSpPr>
                      <a:spPr>
                        <a:xfrm>
                          <a:off x="6335996" y="3500438"/>
                          <a:ext cx="691215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1pPr>
                            <a:lvl2pPr marL="4572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2pPr>
                            <a:lvl3pPr marL="9144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3pPr>
                            <a:lvl4pPr marL="13716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4pPr>
                            <a:lvl5pPr marL="18288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N</a:t>
                            </a:r>
                            <a:r>
                              <a:rPr lang="en-US" altLang="ko-KR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D</a:t>
                            </a:r>
                            <a:r>
                              <a:rPr lang="en-US" altLang="ko-KR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-N</a:t>
                            </a:r>
                            <a:r>
                              <a:rPr lang="en-US" altLang="ko-KR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A</a:t>
                            </a:r>
                            <a:endParaRPr lang="ko-KR" altLang="en-US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6" name="TextBox 25"/>
                        <a:cNvSpPr txBox="1"/>
                      </a:nvSpPr>
                      <a:spPr>
                        <a:xfrm>
                          <a:off x="6360973" y="5805090"/>
                          <a:ext cx="470000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1pPr>
                            <a:lvl2pPr marL="4572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2pPr>
                            <a:lvl3pPr marL="9144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3pPr>
                            <a:lvl4pPr marL="13716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4pPr>
                            <a:lvl5pPr marL="18288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-N</a:t>
                            </a:r>
                            <a:r>
                              <a:rPr lang="en-US" altLang="ko-KR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A</a:t>
                            </a:r>
                            <a:endParaRPr lang="ko-KR" altLang="en-US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7" name="TextBox 26"/>
                        <a:cNvSpPr txBox="1"/>
                      </a:nvSpPr>
                      <a:spPr>
                        <a:xfrm>
                          <a:off x="7785204" y="5072074"/>
                          <a:ext cx="287258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1pPr>
                            <a:lvl2pPr marL="4572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2pPr>
                            <a:lvl3pPr marL="9144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3pPr>
                            <a:lvl4pPr marL="13716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4pPr>
                            <a:lvl5pPr marL="18288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600" dirty="0">
                                <a:latin typeface="Arial" pitchFamily="34" charset="0"/>
                                <a:cs typeface="Arial" pitchFamily="34" charset="0"/>
                              </a:rPr>
                              <a:t>x</a:t>
                            </a:r>
                            <a:endParaRPr lang="ko-KR" altLang="en-US" sz="16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29" name="직선 연결선 28"/>
                        <a:cNvCxnSpPr/>
                      </a:nvCxnSpPr>
                      <a:spPr>
                        <a:xfrm flipV="1">
                          <a:off x="6357950" y="4286256"/>
                          <a:ext cx="857256" cy="78581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anchor>
        </w:drawing>
      </w:r>
      <w:r w:rsidR="00A44616">
        <w:rPr>
          <w:rFonts w:hint="eastAsia"/>
        </w:rPr>
        <w:t xml:space="preserve">3. </w:t>
      </w:r>
      <w:r w:rsidR="00DD4182">
        <w:rPr>
          <w:rFonts w:hint="eastAsia"/>
        </w:rPr>
        <w:t>Two pn junction diodes have the doping profile sketched in Fig. 3</w:t>
      </w:r>
    </w:p>
    <w:p w:rsidR="00DD4182" w:rsidRDefault="00D91A52" w:rsidP="0059142F">
      <w:r>
        <w:rPr>
          <w:rFonts w:hint="eastAsia"/>
        </w:rPr>
        <w:tab/>
      </w:r>
      <w:r>
        <w:rPr>
          <w:rFonts w:hint="eastAsia"/>
        </w:rPr>
        <w:tab/>
        <w:t>Fig. 3(a)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 xml:space="preserve"> Fig. 3(b)</w:t>
      </w:r>
    </w:p>
    <w:p w:rsidR="00D91A52" w:rsidRDefault="008D25DC" w:rsidP="0059142F">
      <w:r>
        <w:rPr>
          <w:rFonts w:hint="eastAsia"/>
        </w:rPr>
        <w:t xml:space="preserve"> </w:t>
      </w:r>
    </w:p>
    <w:p w:rsidR="006A1D25" w:rsidRDefault="008C3161" w:rsidP="0059142F">
      <w:r>
        <w:rPr>
          <w:rFonts w:hint="eastAsia"/>
        </w:rPr>
        <w:t>(a</w:t>
      </w:r>
      <w:r w:rsidR="00CF39A5">
        <w:rPr>
          <w:rFonts w:hint="eastAsia"/>
        </w:rPr>
        <w:t>)</w:t>
      </w:r>
      <w:r w:rsidR="008D4507">
        <w:rPr>
          <w:rFonts w:hint="eastAsia"/>
        </w:rPr>
        <w:t xml:space="preserve"> </w:t>
      </w:r>
      <w:r w:rsidR="0087558F">
        <w:rPr>
          <w:rFonts w:hint="eastAsia"/>
        </w:rPr>
        <w:t>For Fig. 3</w:t>
      </w:r>
      <w:r w:rsidR="00616710">
        <w:rPr>
          <w:rFonts w:hint="eastAsia"/>
        </w:rPr>
        <w:t>(a)</w:t>
      </w:r>
      <w:r w:rsidR="00E436C3">
        <w:rPr>
          <w:rFonts w:hint="eastAsia"/>
        </w:rPr>
        <w:t xml:space="preserve"> and (b),</w:t>
      </w:r>
      <w:r w:rsidR="00616710">
        <w:rPr>
          <w:rFonts w:hint="eastAsia"/>
        </w:rPr>
        <w:t xml:space="preserve"> </w:t>
      </w:r>
      <w:r w:rsidR="002860F5">
        <w:rPr>
          <w:rFonts w:hint="eastAsia"/>
        </w:rPr>
        <w:t xml:space="preserve">using depletion approximation, </w:t>
      </w:r>
      <w:r w:rsidR="001E3868">
        <w:rPr>
          <w:rFonts w:hint="eastAsia"/>
        </w:rPr>
        <w:t xml:space="preserve">derive the charge density solution, electric field solution and electrostatic potential solution. Sketch the expected solutions. </w:t>
      </w:r>
      <w:r w:rsidR="008A0DBE">
        <w:rPr>
          <w:rFonts w:hint="eastAsia"/>
        </w:rPr>
        <w:t xml:space="preserve">What is the </w:t>
      </w:r>
      <w:r w:rsidR="005D7A4E">
        <w:rPr>
          <w:rFonts w:hint="eastAsia"/>
        </w:rPr>
        <w:t xml:space="preserve">equation of the </w:t>
      </w:r>
      <w:r w:rsidR="008A0DBE">
        <w:rPr>
          <w:rFonts w:hint="eastAsia"/>
        </w:rPr>
        <w:t>w</w:t>
      </w:r>
      <w:r w:rsidR="00EB12A2">
        <w:rPr>
          <w:rFonts w:hint="eastAsia"/>
        </w:rPr>
        <w:t>idth of depletion region in each</w:t>
      </w:r>
      <w:r w:rsidR="008A0DBE">
        <w:rPr>
          <w:rFonts w:hint="eastAsia"/>
        </w:rPr>
        <w:t xml:space="preserve"> case</w:t>
      </w:r>
      <w:r w:rsidR="00A25907">
        <w:rPr>
          <w:rFonts w:hint="eastAsia"/>
        </w:rPr>
        <w:t>?</w:t>
      </w:r>
    </w:p>
    <w:p w:rsidR="0085095A" w:rsidRDefault="003D4581" w:rsidP="0059142F">
      <w:r>
        <w:rPr>
          <w:rFonts w:hint="eastAsia"/>
        </w:rPr>
        <w:t xml:space="preserve">(For Fig. 3(b), use depletion approximation as follows; </w:t>
      </w:r>
      <w:r w:rsidR="00D6220E">
        <w:t>at</w:t>
      </w:r>
      <w:r w:rsidR="00AC57C1">
        <w:rPr>
          <w:rFonts w:hint="eastAsia"/>
        </w:rPr>
        <w:t xml:space="preserve"> x=x</w:t>
      </w:r>
      <w:r w:rsidR="00AC57C1">
        <w:rPr>
          <w:rFonts w:hint="eastAsia"/>
          <w:vertAlign w:val="subscript"/>
        </w:rPr>
        <w:t>n</w:t>
      </w:r>
      <w:r w:rsidR="006A7EB7">
        <w:rPr>
          <w:rFonts w:ascii="굴림" w:eastAsia="굴림" w:hAnsi="굴림" w:hint="eastAsia"/>
        </w:rPr>
        <w:t xml:space="preserve">, </w:t>
      </w:r>
      <w:r>
        <w:rPr>
          <w:rFonts w:ascii="굴림" w:eastAsia="굴림" w:hAnsi="굴림" w:hint="eastAsia"/>
        </w:rPr>
        <w:t>ρ</w:t>
      </w:r>
      <w:r>
        <w:rPr>
          <w:rFonts w:hint="eastAsia"/>
        </w:rPr>
        <w:t xml:space="preserve"> = qN</w:t>
      </w:r>
      <w:r>
        <w:rPr>
          <w:rFonts w:hint="eastAsia"/>
          <w:vertAlign w:val="subscript"/>
        </w:rPr>
        <w:t>D</w:t>
      </w:r>
      <w:r>
        <w:rPr>
          <w:rFonts w:hint="eastAsia"/>
        </w:rPr>
        <w:t>)</w:t>
      </w:r>
    </w:p>
    <w:p w:rsidR="00A9138D" w:rsidRDefault="00A9138D" w:rsidP="00BA6F46"/>
    <w:p w:rsidR="001D29A6" w:rsidRDefault="005D4EE3" w:rsidP="00BA6F46">
      <w:r>
        <w:rPr>
          <w:rFonts w:hint="eastAsia"/>
        </w:rPr>
        <w:t xml:space="preserve">(b) </w:t>
      </w:r>
      <w:r w:rsidR="006A1D25">
        <w:rPr>
          <w:rFonts w:hint="eastAsia"/>
        </w:rPr>
        <w:t>For Fig. 3(a</w:t>
      </w:r>
      <w:r w:rsidR="00A379E9">
        <w:rPr>
          <w:rFonts w:hint="eastAsia"/>
        </w:rPr>
        <w:t xml:space="preserve">), </w:t>
      </w:r>
      <w:r w:rsidR="00916039">
        <w:rPr>
          <w:rFonts w:hint="eastAsia"/>
        </w:rPr>
        <w:t xml:space="preserve">and (b), </w:t>
      </w:r>
      <w:r w:rsidR="007E33B4">
        <w:rPr>
          <w:rFonts w:hint="eastAsia"/>
        </w:rPr>
        <w:t>c</w:t>
      </w:r>
      <w:r w:rsidR="005272F1">
        <w:rPr>
          <w:rFonts w:hint="eastAsia"/>
        </w:rPr>
        <w:t xml:space="preserve">alculate </w:t>
      </w:r>
      <w:r w:rsidR="00BA6F46">
        <w:rPr>
          <w:rFonts w:hint="eastAsia"/>
        </w:rPr>
        <w:t>V</w:t>
      </w:r>
      <w:r w:rsidR="00BA6F46">
        <w:rPr>
          <w:rFonts w:hint="eastAsia"/>
          <w:vertAlign w:val="subscript"/>
        </w:rPr>
        <w:t>bi</w:t>
      </w:r>
      <w:r w:rsidR="00BA6F46">
        <w:rPr>
          <w:rFonts w:hint="eastAsia"/>
        </w:rPr>
        <w:t>, maximum electric field, W, junction capacitance</w:t>
      </w:r>
      <w:r w:rsidR="008257CB">
        <w:rPr>
          <w:rFonts w:hint="eastAsia"/>
        </w:rPr>
        <w:t>.</w:t>
      </w:r>
      <w:r w:rsidR="00CC7524">
        <w:rPr>
          <w:rFonts w:hint="eastAsia"/>
        </w:rPr>
        <w:t xml:space="preserve"> </w:t>
      </w:r>
      <w:r w:rsidR="007E33B4">
        <w:rPr>
          <w:rFonts w:hint="eastAsia"/>
        </w:rPr>
        <w:t>Assume a Si junction operated at 300K</w:t>
      </w:r>
      <w:r w:rsidR="00BE1F8C">
        <w:rPr>
          <w:rFonts w:hint="eastAsia"/>
        </w:rPr>
        <w:t xml:space="preserve"> with</w:t>
      </w:r>
      <w:r w:rsidR="007E33B4">
        <w:rPr>
          <w:rFonts w:hint="eastAsia"/>
        </w:rPr>
        <w:t xml:space="preserve"> N</w:t>
      </w:r>
      <w:r w:rsidR="007E33B4">
        <w:rPr>
          <w:rFonts w:hint="eastAsia"/>
          <w:vertAlign w:val="subscript"/>
        </w:rPr>
        <w:t>D</w:t>
      </w:r>
      <w:r w:rsidR="007E33B4">
        <w:rPr>
          <w:rFonts w:hint="eastAsia"/>
        </w:rPr>
        <w:t xml:space="preserve"> = </w:t>
      </w:r>
      <w:r w:rsidR="005D496A">
        <w:rPr>
          <w:rFonts w:hint="eastAsia"/>
        </w:rPr>
        <w:t xml:space="preserve">4 x </w:t>
      </w:r>
      <w:r w:rsidR="007E33B4">
        <w:rPr>
          <w:rFonts w:hint="eastAsia"/>
        </w:rPr>
        <w:t>10</w:t>
      </w:r>
      <w:r w:rsidR="007E33B4">
        <w:rPr>
          <w:rFonts w:hint="eastAsia"/>
          <w:vertAlign w:val="superscript"/>
        </w:rPr>
        <w:t>14</w:t>
      </w:r>
      <w:r w:rsidR="00857F5F">
        <w:rPr>
          <w:rFonts w:hint="eastAsia"/>
        </w:rPr>
        <w:t>/c</w:t>
      </w:r>
      <w:r w:rsidR="007E33B4">
        <w:rPr>
          <w:rFonts w:hint="eastAsia"/>
        </w:rPr>
        <w:t>m</w:t>
      </w:r>
      <w:r w:rsidR="007E33B4">
        <w:rPr>
          <w:rFonts w:hint="eastAsia"/>
          <w:vertAlign w:val="superscript"/>
        </w:rPr>
        <w:t>-3</w:t>
      </w:r>
      <w:r w:rsidR="007E33B4">
        <w:rPr>
          <w:rFonts w:hint="eastAsia"/>
        </w:rPr>
        <w:t>, N</w:t>
      </w:r>
      <w:r w:rsidR="007E33B4">
        <w:rPr>
          <w:rFonts w:hint="eastAsia"/>
          <w:vertAlign w:val="subscript"/>
        </w:rPr>
        <w:t>A</w:t>
      </w:r>
      <w:r w:rsidR="007E33B4">
        <w:rPr>
          <w:rFonts w:hint="eastAsia"/>
        </w:rPr>
        <w:t xml:space="preserve"> = 10</w:t>
      </w:r>
      <w:r w:rsidR="007E33B4">
        <w:rPr>
          <w:rFonts w:hint="eastAsia"/>
          <w:vertAlign w:val="superscript"/>
        </w:rPr>
        <w:t>1</w:t>
      </w:r>
      <w:r w:rsidR="005D496A">
        <w:rPr>
          <w:rFonts w:hint="eastAsia"/>
          <w:vertAlign w:val="superscript"/>
        </w:rPr>
        <w:t>5</w:t>
      </w:r>
      <w:r w:rsidR="007E33B4" w:rsidRPr="00C03F05">
        <w:rPr>
          <w:rFonts w:hint="eastAsia"/>
        </w:rPr>
        <w:t xml:space="preserve"> </w:t>
      </w:r>
      <w:r w:rsidR="00857F5F">
        <w:rPr>
          <w:rFonts w:hint="eastAsia"/>
        </w:rPr>
        <w:t>/</w:t>
      </w:r>
      <w:r w:rsidR="007E33B4">
        <w:rPr>
          <w:rFonts w:hint="eastAsia"/>
        </w:rPr>
        <w:t>cm</w:t>
      </w:r>
      <w:r w:rsidR="007E33B4">
        <w:rPr>
          <w:rFonts w:hint="eastAsia"/>
          <w:vertAlign w:val="superscript"/>
        </w:rPr>
        <w:t>-3</w:t>
      </w:r>
      <w:r w:rsidR="00193B3F">
        <w:rPr>
          <w:rFonts w:hint="eastAsia"/>
        </w:rPr>
        <w:t>, n</w:t>
      </w:r>
      <w:r w:rsidR="00193B3F">
        <w:rPr>
          <w:rFonts w:hint="eastAsia"/>
          <w:vertAlign w:val="subscript"/>
        </w:rPr>
        <w:t>i</w:t>
      </w:r>
      <w:r w:rsidR="00193B3F">
        <w:rPr>
          <w:rFonts w:hint="eastAsia"/>
        </w:rPr>
        <w:t xml:space="preserve"> = 10</w:t>
      </w:r>
      <w:r w:rsidR="00193B3F">
        <w:rPr>
          <w:rFonts w:hint="eastAsia"/>
          <w:vertAlign w:val="superscript"/>
        </w:rPr>
        <w:t>10</w:t>
      </w:r>
      <w:r w:rsidR="00193B3F" w:rsidRPr="00C03F05">
        <w:rPr>
          <w:rFonts w:hint="eastAsia"/>
        </w:rPr>
        <w:t xml:space="preserve"> </w:t>
      </w:r>
      <w:r w:rsidR="00193B3F">
        <w:rPr>
          <w:rFonts w:hint="eastAsia"/>
        </w:rPr>
        <w:t>/cm</w:t>
      </w:r>
      <w:r w:rsidR="00193B3F">
        <w:rPr>
          <w:rFonts w:hint="eastAsia"/>
          <w:vertAlign w:val="superscript"/>
        </w:rPr>
        <w:t>-3</w:t>
      </w:r>
      <w:r w:rsidR="009D1319">
        <w:rPr>
          <w:rFonts w:hint="eastAsia"/>
        </w:rPr>
        <w:t>. The cross area of the junction is 2 x 10</w:t>
      </w:r>
      <w:r w:rsidR="009D1319">
        <w:rPr>
          <w:rFonts w:hint="eastAsia"/>
          <w:vertAlign w:val="superscript"/>
        </w:rPr>
        <w:t>-3</w:t>
      </w:r>
      <w:r w:rsidR="009D1319">
        <w:rPr>
          <w:rFonts w:hint="eastAsia"/>
        </w:rPr>
        <w:t>cm</w:t>
      </w:r>
      <w:r w:rsidR="009D1319">
        <w:rPr>
          <w:rFonts w:hint="eastAsia"/>
          <w:vertAlign w:val="superscript"/>
        </w:rPr>
        <w:t>2</w:t>
      </w:r>
      <w:r w:rsidR="001B453B">
        <w:rPr>
          <w:rFonts w:hint="eastAsia"/>
        </w:rPr>
        <w:t>.</w:t>
      </w:r>
      <w:r w:rsidR="00916039">
        <w:rPr>
          <w:rFonts w:hint="eastAsia"/>
        </w:rPr>
        <w:t xml:space="preserve"> (Hint: Assume V</w:t>
      </w:r>
      <w:r w:rsidR="00916039">
        <w:rPr>
          <w:rFonts w:hint="eastAsia"/>
          <w:vertAlign w:val="subscript"/>
        </w:rPr>
        <w:t>bi</w:t>
      </w:r>
      <w:r w:rsidR="00916039">
        <w:rPr>
          <w:rFonts w:hint="eastAsia"/>
        </w:rPr>
        <w:t xml:space="preserve"> are same in each case.)</w:t>
      </w:r>
    </w:p>
    <w:p w:rsidR="00D64BA3" w:rsidRDefault="00D64BA3" w:rsidP="00BA6F46"/>
    <w:p w:rsidR="00D64BA3" w:rsidRDefault="00D64BA3" w:rsidP="00D64BA3">
      <w:pPr>
        <w:ind w:left="200" w:hangingChars="100" w:hanging="200"/>
      </w:pPr>
      <w:r>
        <w:rPr>
          <w:rFonts w:hint="eastAsia"/>
        </w:rPr>
        <w:t>(a) 에서 charge density solution, electric field solution 은 2점, electrostatic potential solution 과 width of depletion region 은 3점. 스케치 당 2점씩</w:t>
      </w:r>
      <w:r w:rsidR="00A54616">
        <w:rPr>
          <w:rFonts w:hint="eastAsia"/>
        </w:rPr>
        <w:t xml:space="preserve">. </w:t>
      </w:r>
      <w:r w:rsidR="00A54616">
        <w:t>총</w:t>
      </w:r>
      <w:r w:rsidR="00A54616">
        <w:rPr>
          <w:rFonts w:hint="eastAsia"/>
        </w:rPr>
        <w:t xml:space="preserve"> 32점. </w:t>
      </w:r>
      <w:r w:rsidR="003B5345">
        <w:rPr>
          <w:rFonts w:hint="eastAsia"/>
        </w:rPr>
        <w:t>각 솔루션에서 일부만 맞을 경우 1점. 스케치는 첨부한 모범답안의 notation 들이 빠지면 1점. (단 2차 3차 곡선의 그래프의 경우 솔루션에서 해당하는 식을 유도했다면 2점)</w:t>
      </w:r>
    </w:p>
    <w:p w:rsidR="003B5345" w:rsidRDefault="003B5345" w:rsidP="00D64BA3">
      <w:pPr>
        <w:ind w:left="200" w:hangingChars="100" w:hanging="200"/>
      </w:pPr>
    </w:p>
    <w:p w:rsidR="00A54616" w:rsidRDefault="00A54616" w:rsidP="00D64BA3">
      <w:pPr>
        <w:ind w:left="200" w:hangingChars="100" w:hanging="200"/>
      </w:pPr>
      <w:r>
        <w:rPr>
          <w:rFonts w:hint="eastAsia"/>
        </w:rPr>
        <w:t xml:space="preserve">(b) 에서 각 항목당 2점씩. 단 최대 전기장은 3점. 식만 맞으면(쓰면) 1점. </w:t>
      </w:r>
      <w:r w:rsidR="0045098E">
        <w:rPr>
          <w:rFonts w:hint="eastAsia"/>
        </w:rPr>
        <w:t>총 18점</w:t>
      </w:r>
    </w:p>
    <w:p w:rsidR="001D29A6" w:rsidRDefault="001D29A6">
      <w:pPr>
        <w:widowControl/>
        <w:wordWrap/>
        <w:autoSpaceDE/>
        <w:autoSpaceDN/>
        <w:jc w:val="left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5725160" cy="8078470"/>
            <wp:effectExtent l="19050" t="0" r="8890" b="0"/>
            <wp:docPr id="52" name="그림 52" descr="F:\스캔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스캔000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7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D29A6" w:rsidRDefault="001D29A6">
      <w:pPr>
        <w:widowControl/>
        <w:wordWrap/>
        <w:autoSpaceDE/>
        <w:autoSpaceDN/>
        <w:jc w:val="left"/>
      </w:pPr>
    </w:p>
    <w:p w:rsidR="009D1319" w:rsidRDefault="001D29A6" w:rsidP="00BA6F46">
      <w:r>
        <w:rPr>
          <w:noProof/>
        </w:rPr>
        <w:drawing>
          <wp:inline distT="0" distB="0" distL="0" distR="0">
            <wp:extent cx="5725160" cy="7887970"/>
            <wp:effectExtent l="19050" t="0" r="8890" b="0"/>
            <wp:docPr id="3" name="그림 51" descr="F:\스캔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스캔00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788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A6" w:rsidRDefault="00C87944">
      <w:pPr>
        <w:widowControl/>
        <w:wordWrap/>
        <w:autoSpaceDE/>
        <w:autoSpaceDN/>
        <w:jc w:val="left"/>
        <w:rPr>
          <w:noProof/>
        </w:rPr>
      </w:pPr>
      <w:r>
        <w:br w:type="page"/>
      </w:r>
    </w:p>
    <w:p w:rsidR="001D29A6" w:rsidRDefault="001D29A6">
      <w:pPr>
        <w:widowControl/>
        <w:wordWrap/>
        <w:autoSpaceDE/>
        <w:autoSpaceDN/>
        <w:jc w:val="left"/>
      </w:pPr>
    </w:p>
    <w:p w:rsidR="001D29A6" w:rsidRDefault="009A2FFE">
      <w:pPr>
        <w:widowControl/>
        <w:wordWrap/>
        <w:autoSpaceDE/>
        <w:autoSpaceDN/>
        <w:jc w:val="left"/>
      </w:pPr>
      <w:r w:rsidRPr="009A2FFE">
        <w:rPr>
          <w:noProof/>
        </w:rPr>
        <w:drawing>
          <wp:inline distT="0" distB="0" distL="0" distR="0">
            <wp:extent cx="5731510" cy="3100894"/>
            <wp:effectExtent l="19050" t="0" r="2540" b="0"/>
            <wp:docPr id="9" name="개체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377250" cy="3450866"/>
                      <a:chOff x="1705693" y="1703567"/>
                      <a:chExt cx="6377250" cy="3450866"/>
                    </a:xfrm>
                  </a:grpSpPr>
                  <a:grpSp>
                    <a:nvGrpSpPr>
                      <a:cNvPr id="8" name="그룹 7"/>
                      <a:cNvGrpSpPr/>
                    </a:nvGrpSpPr>
                    <a:grpSpPr>
                      <a:xfrm>
                        <a:off x="1705693" y="1703567"/>
                        <a:ext cx="6377250" cy="3450866"/>
                        <a:chOff x="1705693" y="1703567"/>
                        <a:chExt cx="6377250" cy="3450866"/>
                      </a:xfrm>
                    </a:grpSpPr>
                    <a:pic>
                      <a:nvPicPr>
                        <a:cNvPr id="2" name="그림 1" descr="F:\스캔.jpg"/>
                        <a:cNvPicPr/>
                      </a:nvPicPr>
                      <a:blipFill>
                        <a:blip r:embed="rId40" cstate="print"/>
                        <a:srcRect b="56250"/>
                        <a:stretch>
                          <a:fillRect/>
                        </a:stretch>
                      </a:blipFill>
                      <a:spPr bwMode="auto">
                        <a:xfrm>
                          <a:off x="1705693" y="1703567"/>
                          <a:ext cx="5732614" cy="34508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3" name="TextBox 2"/>
                        <a:cNvSpPr txBox="1"/>
                      </a:nvSpPr>
                      <a:spPr>
                        <a:xfrm>
                          <a:off x="5319163" y="2357430"/>
                          <a:ext cx="681597" cy="2769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1pPr>
                            <a:lvl2pPr marL="4572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2pPr>
                            <a:lvl3pPr marL="9144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3pPr>
                            <a:lvl4pPr marL="13716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4pPr>
                            <a:lvl5pPr marL="18288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200" dirty="0" smtClean="0"/>
                              <a:t>0.573V</a:t>
                            </a:r>
                            <a:endParaRPr lang="ko-KR" altLang="en-US" sz="12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" name="TextBox 3"/>
                        <a:cNvSpPr txBox="1"/>
                      </a:nvSpPr>
                      <a:spPr>
                        <a:xfrm>
                          <a:off x="6830677" y="2750245"/>
                          <a:ext cx="1252266" cy="2769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1pPr>
                            <a:lvl2pPr marL="4572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2pPr>
                            <a:lvl3pPr marL="9144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3pPr>
                            <a:lvl4pPr marL="13716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4pPr>
                            <a:lvl5pPr marL="18288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200" dirty="0" smtClean="0"/>
                              <a:t>46.2 x 10</a:t>
                            </a:r>
                            <a:r>
                              <a:rPr lang="en-US" altLang="ko-KR" sz="1200" baseline="30000" dirty="0" smtClean="0"/>
                              <a:t>-6</a:t>
                            </a:r>
                            <a:r>
                              <a:rPr lang="en-US" altLang="ko-KR" sz="1200" dirty="0" smtClean="0"/>
                              <a:t> cm</a:t>
                            </a:r>
                            <a:endParaRPr lang="ko-KR" altLang="en-US" sz="12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5" name="TextBox 4"/>
                        <a:cNvSpPr txBox="1"/>
                      </a:nvSpPr>
                      <a:spPr>
                        <a:xfrm>
                          <a:off x="5727090" y="3199689"/>
                          <a:ext cx="1345240" cy="2769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1pPr>
                            <a:lvl2pPr marL="4572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2pPr>
                            <a:lvl3pPr marL="9144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3pPr>
                            <a:lvl4pPr marL="13716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4pPr>
                            <a:lvl5pPr marL="18288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200" dirty="0" smtClean="0"/>
                              <a:t>7.08 x 10</a:t>
                            </a:r>
                            <a:r>
                              <a:rPr lang="en-US" altLang="ko-KR" sz="1200" baseline="30000" dirty="0" smtClean="0"/>
                              <a:t>3</a:t>
                            </a:r>
                            <a:r>
                              <a:rPr lang="en-US" altLang="ko-KR" sz="1200" dirty="0" smtClean="0"/>
                              <a:t> V/cm</a:t>
                            </a:r>
                            <a:endParaRPr lang="ko-KR" altLang="en-US" sz="12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6" name="TextBox 5"/>
                        <a:cNvSpPr txBox="1"/>
                      </a:nvSpPr>
                      <a:spPr>
                        <a:xfrm>
                          <a:off x="6708280" y="3699755"/>
                          <a:ext cx="1340432" cy="2769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1pPr>
                            <a:lvl2pPr marL="4572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2pPr>
                            <a:lvl3pPr marL="9144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3pPr>
                            <a:lvl4pPr marL="13716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4pPr>
                            <a:lvl5pPr marL="18288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200" dirty="0" smtClean="0"/>
                              <a:t>161.8 x 10</a:t>
                            </a:r>
                            <a:r>
                              <a:rPr lang="en-US" altLang="ko-KR" sz="1200" baseline="30000" dirty="0" smtClean="0"/>
                              <a:t>-6</a:t>
                            </a:r>
                            <a:r>
                              <a:rPr lang="en-US" altLang="ko-KR" sz="1200" dirty="0" smtClean="0"/>
                              <a:t> cm</a:t>
                            </a:r>
                            <a:endParaRPr lang="ko-KR" altLang="en-US" sz="12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7" name="TextBox 6"/>
                        <a:cNvSpPr txBox="1"/>
                      </a:nvSpPr>
                      <a:spPr>
                        <a:xfrm>
                          <a:off x="4931221" y="4024254"/>
                          <a:ext cx="838691" cy="2769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1pPr>
                            <a:lvl2pPr marL="4572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2pPr>
                            <a:lvl3pPr marL="9144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3pPr>
                            <a:lvl4pPr marL="13716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4pPr>
                            <a:lvl5pPr marL="18288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200" dirty="0" smtClean="0"/>
                              <a:t>12.9 pF  </a:t>
                            </a:r>
                            <a:endParaRPr lang="ko-KR" altLang="en-US" sz="12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FA2119" w:rsidRDefault="00FA2119">
      <w:pPr>
        <w:widowControl/>
        <w:wordWrap/>
        <w:autoSpaceDE/>
        <w:autoSpaceDN/>
        <w:jc w:val="left"/>
      </w:pPr>
      <w:r w:rsidRPr="00FA2119">
        <w:rPr>
          <w:noProof/>
        </w:rPr>
        <w:drawing>
          <wp:inline distT="0" distB="0" distL="0" distR="0">
            <wp:extent cx="5731510" cy="1906829"/>
            <wp:effectExtent l="19050" t="0" r="2540" b="0"/>
            <wp:docPr id="13" name="개체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397015" cy="2128653"/>
                      <a:chOff x="1706245" y="2364673"/>
                      <a:chExt cx="6397015" cy="2128653"/>
                    </a:xfrm>
                  </a:grpSpPr>
                  <a:grpSp>
                    <a:nvGrpSpPr>
                      <a:cNvPr id="14" name="그룹 13"/>
                      <a:cNvGrpSpPr/>
                    </a:nvGrpSpPr>
                    <a:grpSpPr>
                      <a:xfrm>
                        <a:off x="1706245" y="2364673"/>
                        <a:ext cx="6397015" cy="2128653"/>
                        <a:chOff x="1706245" y="2364673"/>
                        <a:chExt cx="6397015" cy="2128653"/>
                      </a:xfrm>
                    </a:grpSpPr>
                    <a:pic>
                      <a:nvPicPr>
                        <a:cNvPr id="9" name="그림 8" descr="F:\스캔.jpg"/>
                        <a:cNvPicPr/>
                      </a:nvPicPr>
                      <a:blipFill>
                        <a:blip r:embed="rId41" cstate="print"/>
                        <a:srcRect t="48387" b="24597"/>
                        <a:stretch>
                          <a:fillRect/>
                        </a:stretch>
                      </a:blipFill>
                      <a:spPr bwMode="auto">
                        <a:xfrm>
                          <a:off x="1706245" y="2364673"/>
                          <a:ext cx="5731510" cy="21286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" name="TextBox 9"/>
                        <a:cNvSpPr txBox="1"/>
                      </a:nvSpPr>
                      <a:spPr>
                        <a:xfrm>
                          <a:off x="6643702" y="2571744"/>
                          <a:ext cx="1252266" cy="2769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1pPr>
                            <a:lvl2pPr marL="4572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2pPr>
                            <a:lvl3pPr marL="9144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3pPr>
                            <a:lvl4pPr marL="13716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4pPr>
                            <a:lvl5pPr marL="18288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200" dirty="0" smtClean="0"/>
                              <a:t>31.2 x 10</a:t>
                            </a:r>
                            <a:r>
                              <a:rPr lang="en-US" altLang="ko-KR" sz="1200" baseline="30000" dirty="0" smtClean="0"/>
                              <a:t>-6</a:t>
                            </a:r>
                            <a:r>
                              <a:rPr lang="en-US" altLang="ko-KR" sz="1200" dirty="0" smtClean="0"/>
                              <a:t> cm</a:t>
                            </a:r>
                            <a:endParaRPr lang="ko-KR" altLang="en-US" sz="12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1" name="TextBox 10"/>
                        <a:cNvSpPr txBox="1"/>
                      </a:nvSpPr>
                      <a:spPr>
                        <a:xfrm>
                          <a:off x="6762828" y="3402128"/>
                          <a:ext cx="1340432" cy="2769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1pPr>
                            <a:lvl2pPr marL="4572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2pPr>
                            <a:lvl3pPr marL="9144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3pPr>
                            <a:lvl4pPr marL="13716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4pPr>
                            <a:lvl5pPr marL="18288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200" dirty="0" smtClean="0"/>
                              <a:t>187.4 x 10</a:t>
                            </a:r>
                            <a:r>
                              <a:rPr lang="en-US" altLang="ko-KR" sz="1200" baseline="30000" dirty="0" smtClean="0"/>
                              <a:t>-6</a:t>
                            </a:r>
                            <a:r>
                              <a:rPr lang="en-US" altLang="ko-KR" sz="1200" dirty="0" smtClean="0"/>
                              <a:t> cm</a:t>
                            </a:r>
                            <a:endParaRPr lang="ko-KR" altLang="en-US" sz="12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2" name="TextBox 11"/>
                        <a:cNvSpPr txBox="1"/>
                      </a:nvSpPr>
                      <a:spPr>
                        <a:xfrm>
                          <a:off x="4714876" y="3964879"/>
                          <a:ext cx="889987" cy="2769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1pPr>
                            <a:lvl2pPr marL="4572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2pPr>
                            <a:lvl3pPr marL="9144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3pPr>
                            <a:lvl4pPr marL="13716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4pPr>
                            <a:lvl5pPr marL="18288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200" dirty="0" smtClean="0"/>
                              <a:t>11.1 pF   </a:t>
                            </a:r>
                            <a:endParaRPr lang="ko-KR" altLang="en-US" sz="12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3" name="TextBox 12"/>
                        <a:cNvSpPr txBox="1"/>
                      </a:nvSpPr>
                      <a:spPr>
                        <a:xfrm>
                          <a:off x="5857884" y="2928934"/>
                          <a:ext cx="1345240" cy="2769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1pPr>
                            <a:lvl2pPr marL="4572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2pPr>
                            <a:lvl3pPr marL="9144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3pPr>
                            <a:lvl4pPr marL="13716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4pPr>
                            <a:lvl5pPr marL="18288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pitchFamily="50" charset="-127"/>
                                <a:ea typeface="굴림" pitchFamily="50" charset="-127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200" dirty="0" smtClean="0"/>
                              <a:t>4.78 x 10</a:t>
                            </a:r>
                            <a:r>
                              <a:rPr lang="en-US" altLang="ko-KR" sz="1200" baseline="30000" dirty="0" smtClean="0"/>
                              <a:t>3</a:t>
                            </a:r>
                            <a:r>
                              <a:rPr lang="en-US" altLang="ko-KR" sz="1200" dirty="0" smtClean="0"/>
                              <a:t> V/cm</a:t>
                            </a:r>
                            <a:endParaRPr lang="ko-KR" altLang="en-US" sz="12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FA2119" w:rsidRDefault="00FA2119">
      <w:pPr>
        <w:widowControl/>
        <w:wordWrap/>
        <w:autoSpaceDE/>
        <w:autoSpaceDN/>
        <w:jc w:val="left"/>
      </w:pPr>
    </w:p>
    <w:p w:rsidR="00FA2119" w:rsidRDefault="00FA2119">
      <w:pPr>
        <w:widowControl/>
        <w:wordWrap/>
        <w:autoSpaceDE/>
        <w:autoSpaceDN/>
        <w:jc w:val="left"/>
      </w:pPr>
    </w:p>
    <w:p w:rsidR="00C87944" w:rsidRDefault="001D29A6">
      <w:pPr>
        <w:widowControl/>
        <w:wordWrap/>
        <w:autoSpaceDE/>
        <w:autoSpaceDN/>
        <w:jc w:val="left"/>
      </w:pPr>
      <w:r>
        <w:br w:type="page"/>
      </w:r>
    </w:p>
    <w:p w:rsidR="00605E44" w:rsidRDefault="0074007B" w:rsidP="0059142F">
      <w:r w:rsidRPr="0074007B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3374390</wp:posOffset>
            </wp:positionH>
            <wp:positionV relativeFrom="paragraph">
              <wp:posOffset>1122045</wp:posOffset>
            </wp:positionV>
            <wp:extent cx="2445385" cy="1423035"/>
            <wp:effectExtent l="19050" t="0" r="0" b="0"/>
            <wp:wrapTopAndBottom/>
            <wp:docPr id="7" name="개체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446185" cy="1423283"/>
                      <a:chOff x="3348907" y="2717358"/>
                      <a:chExt cx="2446185" cy="1423283"/>
                    </a:xfrm>
                  </a:grpSpPr>
                  <a:grpSp>
                    <a:nvGrpSpPr>
                      <a:cNvPr id="6" name="그룹 5"/>
                      <a:cNvGrpSpPr/>
                    </a:nvGrpSpPr>
                    <a:grpSpPr>
                      <a:xfrm>
                        <a:off x="3348907" y="2717358"/>
                        <a:ext cx="2446185" cy="1423283"/>
                        <a:chOff x="3348907" y="2717358"/>
                        <a:chExt cx="2446185" cy="1423283"/>
                      </a:xfrm>
                    </a:grpSpPr>
                    <a:pic>
                      <a:nvPicPr>
                        <a:cNvPr id="3" name="그림 2"/>
                        <a:cNvPicPr/>
                      </a:nvPicPr>
                      <a:blipFill>
                        <a:blip r:embed="rId42"/>
                        <a:srcRect r="21381" b="9731"/>
                        <a:stretch>
                          <a:fillRect/>
                        </a:stretch>
                      </a:blipFill>
                      <a:spPr bwMode="auto">
                        <a:xfrm>
                          <a:off x="3348907" y="2717358"/>
                          <a:ext cx="2446185" cy="14232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4" name="TextBox 3"/>
                        <a:cNvSpPr txBox="1"/>
                      </a:nvSpPr>
                      <a:spPr>
                        <a:xfrm>
                          <a:off x="4693644" y="2857496"/>
                          <a:ext cx="571504" cy="2154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charset="-127"/>
                                <a:ea typeface="굴림" charset="-127"/>
                                <a:cs typeface="+mn-cs"/>
                              </a:defRPr>
                            </a:lvl1pPr>
                            <a:lvl2pPr marL="4572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charset="-127"/>
                                <a:ea typeface="굴림" charset="-127"/>
                                <a:cs typeface="+mn-cs"/>
                              </a:defRPr>
                            </a:lvl2pPr>
                            <a:lvl3pPr marL="9144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charset="-127"/>
                                <a:ea typeface="굴림" charset="-127"/>
                                <a:cs typeface="+mn-cs"/>
                              </a:defRPr>
                            </a:lvl3pPr>
                            <a:lvl4pPr marL="13716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charset="-127"/>
                                <a:ea typeface="굴림" charset="-127"/>
                                <a:cs typeface="+mn-cs"/>
                              </a:defRPr>
                            </a:lvl4pPr>
                            <a:lvl5pPr marL="18288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charset="-127"/>
                                <a:ea typeface="굴림" charset="-127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charset="-127"/>
                                <a:ea typeface="굴림" charset="-127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charset="-127"/>
                                <a:ea typeface="굴림" charset="-127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charset="-127"/>
                                <a:ea typeface="굴림" charset="-127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charset="-127"/>
                                <a:ea typeface="굴림" charset="-127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800" b="1" dirty="0"/>
                              <a:t>A</a:t>
                            </a:r>
                            <a:endParaRPr lang="ko-KR" altLang="en-US" sz="8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5" name="TextBox 4"/>
                        <a:cNvSpPr txBox="1"/>
                      </a:nvSpPr>
                      <a:spPr>
                        <a:xfrm>
                          <a:off x="5214942" y="3356432"/>
                          <a:ext cx="571504" cy="2154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charset="-127"/>
                                <a:ea typeface="굴림" charset="-127"/>
                                <a:cs typeface="+mn-cs"/>
                              </a:defRPr>
                            </a:lvl1pPr>
                            <a:lvl2pPr marL="4572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charset="-127"/>
                                <a:ea typeface="굴림" charset="-127"/>
                                <a:cs typeface="+mn-cs"/>
                              </a:defRPr>
                            </a:lvl2pPr>
                            <a:lvl3pPr marL="9144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charset="-127"/>
                                <a:ea typeface="굴림" charset="-127"/>
                                <a:cs typeface="+mn-cs"/>
                              </a:defRPr>
                            </a:lvl3pPr>
                            <a:lvl4pPr marL="13716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charset="-127"/>
                                <a:ea typeface="굴림" charset="-127"/>
                                <a:cs typeface="+mn-cs"/>
                              </a:defRPr>
                            </a:lvl4pPr>
                            <a:lvl5pPr marL="1828800" algn="l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굴림" charset="-127"/>
                                <a:ea typeface="굴림" charset="-127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charset="-127"/>
                                <a:ea typeface="굴림" charset="-127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charset="-127"/>
                                <a:ea typeface="굴림" charset="-127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charset="-127"/>
                                <a:ea typeface="굴림" charset="-127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굴림" charset="-127"/>
                                <a:ea typeface="굴림" charset="-127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800" b="1" dirty="0" smtClean="0"/>
                              <a:t>A/e</a:t>
                            </a:r>
                            <a:endParaRPr lang="ko-KR" altLang="en-US" sz="800" b="1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 w:rsidR="00F85E24"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931545</wp:posOffset>
            </wp:positionV>
            <wp:extent cx="3049905" cy="1732915"/>
            <wp:effectExtent l="19050" t="0" r="0" b="0"/>
            <wp:wrapTopAndBottom/>
            <wp:docPr id="4" name="그림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9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r="11735" b="1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5E44">
        <w:rPr>
          <w:rFonts w:hint="eastAsia"/>
        </w:rPr>
        <w:t xml:space="preserve">4. </w:t>
      </w:r>
      <w:r w:rsidR="00DB57C3">
        <w:rPr>
          <w:rFonts w:hint="eastAsia"/>
        </w:rPr>
        <w:t>The Haynes-Shockley Experiment</w:t>
      </w:r>
      <w:r w:rsidR="00387792">
        <w:rPr>
          <w:rFonts w:hint="eastAsia"/>
        </w:rPr>
        <w:t xml:space="preserve"> allows </w:t>
      </w:r>
      <w:r w:rsidR="00387792">
        <w:t>independent</w:t>
      </w:r>
      <w:r w:rsidR="00387792">
        <w:rPr>
          <w:rFonts w:hint="eastAsia"/>
        </w:rPr>
        <w:t xml:space="preserve"> measurement of the minority carrier mobility and diffusion coefficient. </w:t>
      </w:r>
      <w:r w:rsidR="00F85E24">
        <w:rPr>
          <w:rFonts w:hint="eastAsia"/>
        </w:rPr>
        <w:t xml:space="preserve">A pulse of holes is created in an n-type bar that contains an electric field. As the pulse </w:t>
      </w:r>
      <w:r w:rsidR="00DD7C9B">
        <w:t>‘</w:t>
      </w:r>
      <w:r w:rsidR="00F85E24">
        <w:rPr>
          <w:rFonts w:hint="eastAsia"/>
        </w:rPr>
        <w:t>drifts</w:t>
      </w:r>
      <w:r w:rsidR="00DD7C9B">
        <w:t>’</w:t>
      </w:r>
      <w:r w:rsidR="00F85E24">
        <w:rPr>
          <w:rFonts w:hint="eastAsia"/>
        </w:rPr>
        <w:t xml:space="preserve"> in the field and </w:t>
      </w:r>
      <w:r w:rsidR="00DD7C9B">
        <w:t>‘</w:t>
      </w:r>
      <w:r w:rsidR="00F85E24">
        <w:rPr>
          <w:rFonts w:hint="eastAsia"/>
        </w:rPr>
        <w:t>spreads out by diffusion</w:t>
      </w:r>
      <w:r w:rsidR="00DD7C9B">
        <w:t>’</w:t>
      </w:r>
      <w:r w:rsidR="00F85E24">
        <w:rPr>
          <w:rFonts w:hint="eastAsia"/>
        </w:rPr>
        <w:t xml:space="preserve">, the excess hole concentration is monitored at some point of bar. </w:t>
      </w:r>
      <w:r w:rsidR="008751AB">
        <w:rPr>
          <w:rFonts w:hint="eastAsia"/>
        </w:rPr>
        <w:t>(F</w:t>
      </w:r>
      <w:r w:rsidR="00301803">
        <w:rPr>
          <w:rFonts w:hint="eastAsia"/>
        </w:rPr>
        <w:t>ig. 4</w:t>
      </w:r>
      <w:r w:rsidR="008751AB">
        <w:rPr>
          <w:rFonts w:hint="eastAsia"/>
        </w:rPr>
        <w:t>)</w:t>
      </w:r>
    </w:p>
    <w:p w:rsidR="00486466" w:rsidRDefault="00486466" w:rsidP="0059142F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Fig. 4</w:t>
      </w:r>
      <w:r w:rsidR="0074007B">
        <w:rPr>
          <w:rFonts w:hint="eastAsia"/>
        </w:rPr>
        <w:tab/>
      </w:r>
      <w:r w:rsidR="0074007B">
        <w:rPr>
          <w:rFonts w:hint="eastAsia"/>
        </w:rPr>
        <w:tab/>
      </w:r>
      <w:r w:rsidR="0074007B">
        <w:rPr>
          <w:rFonts w:hint="eastAsia"/>
        </w:rPr>
        <w:tab/>
      </w:r>
      <w:r w:rsidR="0074007B">
        <w:rPr>
          <w:rFonts w:hint="eastAsia"/>
        </w:rPr>
        <w:tab/>
      </w:r>
      <w:r w:rsidR="0074007B">
        <w:rPr>
          <w:rFonts w:hint="eastAsia"/>
        </w:rPr>
        <w:tab/>
        <w:t xml:space="preserve">    Fig. 5</w:t>
      </w:r>
    </w:p>
    <w:p w:rsidR="00424535" w:rsidRDefault="009F4439" w:rsidP="0059142F"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695325</wp:posOffset>
            </wp:positionV>
            <wp:extent cx="3304540" cy="2242185"/>
            <wp:effectExtent l="19050" t="0" r="0" b="0"/>
            <wp:wrapTopAndBottom/>
            <wp:docPr id="5" name="그림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6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r="19076" b="13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6B96">
        <w:rPr>
          <w:rFonts w:hint="eastAsia"/>
        </w:rPr>
        <w:t>The distribution of holes in the pulse as a function of time can be represented as gaussian distribution</w:t>
      </w:r>
      <w:r w:rsidR="001961B8">
        <w:rPr>
          <w:rFonts w:hint="eastAsia"/>
        </w:rPr>
        <w:t>;</w:t>
      </w:r>
      <w:r w:rsidR="002B6B96">
        <w:rPr>
          <w:rFonts w:hint="eastAsia"/>
        </w:rPr>
        <w:t xml:space="preserve"> </w:t>
      </w:r>
      <m:oMath>
        <m:r>
          <m:rPr>
            <m:sty m:val="p"/>
          </m:rPr>
          <w:rPr>
            <w:rFonts w:ascii="Cambria Math" w:hAnsi="Cambria Math"/>
          </w:rPr>
          <m:t>δp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x,t</m:t>
            </m:r>
          </m:e>
        </m:d>
        <m:r>
          <m:rPr>
            <m:sty m:val="p"/>
          </m:rPr>
          <w:rPr>
            <w:rFonts w:ascii="Cambria Math" w:hAnsi="Cambria Math"/>
          </w:rPr>
          <m:t>=A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/4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p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t</m:t>
            </m:r>
          </m:sup>
        </m:sSup>
      </m:oMath>
      <w:r w:rsidR="001961B8">
        <w:rPr>
          <w:rFonts w:hint="eastAsia"/>
        </w:rPr>
        <w:t>.</w:t>
      </w:r>
      <w:r w:rsidR="0082188D">
        <w:rPr>
          <w:rFonts w:hint="eastAsia"/>
        </w:rPr>
        <w:t xml:space="preserve"> (Fig. 5)</w:t>
      </w:r>
      <w:r w:rsidR="001961B8">
        <w:rPr>
          <w:rFonts w:hint="eastAsia"/>
        </w:rPr>
        <w:t xml:space="preserve"> </w:t>
      </w:r>
      <w:r w:rsidR="00424535">
        <w:rPr>
          <w:rFonts w:hint="eastAsia"/>
        </w:rPr>
        <w:t xml:space="preserve">The schematic of the </w:t>
      </w:r>
      <w:r w:rsidR="009A7630">
        <w:rPr>
          <w:rFonts w:hint="eastAsia"/>
        </w:rPr>
        <w:t>experiment and typical trace on the oscilloscope screen are</w:t>
      </w:r>
      <w:r w:rsidR="0082188D">
        <w:rPr>
          <w:rFonts w:hint="eastAsia"/>
        </w:rPr>
        <w:t xml:space="preserve"> presented Fig. 6</w:t>
      </w:r>
      <w:r w:rsidR="00424535">
        <w:rPr>
          <w:rFonts w:hint="eastAsia"/>
        </w:rPr>
        <w:t xml:space="preserve">. </w:t>
      </w:r>
    </w:p>
    <w:p w:rsidR="001961B8" w:rsidRDefault="00A629AF" w:rsidP="0059142F">
      <w:r>
        <w:rPr>
          <w:rFonts w:hint="eastAsia"/>
        </w:rPr>
        <w:tab/>
        <w:t xml:space="preserve">   </w:t>
      </w:r>
      <w:r w:rsidR="0082188D">
        <w:rPr>
          <w:rFonts w:hint="eastAsia"/>
        </w:rPr>
        <w:tab/>
      </w:r>
      <w:r w:rsidR="0082188D">
        <w:rPr>
          <w:rFonts w:hint="eastAsia"/>
        </w:rPr>
        <w:tab/>
      </w:r>
      <w:r w:rsidR="0082188D">
        <w:rPr>
          <w:rFonts w:hint="eastAsia"/>
        </w:rPr>
        <w:tab/>
      </w:r>
      <w:r w:rsidR="0082188D">
        <w:rPr>
          <w:rFonts w:hint="eastAsia"/>
        </w:rPr>
        <w:tab/>
      </w:r>
      <w:r>
        <w:rPr>
          <w:rFonts w:hint="eastAsia"/>
        </w:rPr>
        <w:t xml:space="preserve">    </w:t>
      </w:r>
      <w:r w:rsidR="0082188D">
        <w:rPr>
          <w:rFonts w:hint="eastAsia"/>
        </w:rPr>
        <w:t>Fig.6</w:t>
      </w:r>
    </w:p>
    <w:p w:rsidR="0095468C" w:rsidRDefault="0095468C" w:rsidP="008C5533"/>
    <w:p w:rsidR="001961B8" w:rsidRDefault="008C5533" w:rsidP="008C5533">
      <w:r>
        <w:rPr>
          <w:rFonts w:hint="eastAsia"/>
        </w:rPr>
        <w:t xml:space="preserve">(a) </w:t>
      </w:r>
      <w:r w:rsidR="00DD1419">
        <w:rPr>
          <w:rFonts w:hint="eastAsia"/>
        </w:rPr>
        <w:t>In Fig.6, t</w:t>
      </w:r>
      <w:r>
        <w:rPr>
          <w:rFonts w:hint="eastAsia"/>
        </w:rPr>
        <w:t xml:space="preserve">he length of the sample is </w:t>
      </w:r>
      <w:r w:rsidR="00EB0D24">
        <w:t>1cm</w:t>
      </w:r>
      <w:r w:rsidR="00EB0D24">
        <w:rPr>
          <w:rFonts w:hint="eastAsia"/>
        </w:rPr>
        <w:t xml:space="preserve"> and the probes (1) and (2</w:t>
      </w:r>
      <w:r w:rsidR="00AD64A4">
        <w:t>) are</w:t>
      </w:r>
      <w:r>
        <w:rPr>
          <w:rFonts w:hint="eastAsia"/>
        </w:rPr>
        <w:t xml:space="preserve"> </w:t>
      </w:r>
      <w:r>
        <w:t>separated</w:t>
      </w:r>
      <w:r w:rsidR="000F6470">
        <w:rPr>
          <w:rFonts w:hint="eastAsia"/>
        </w:rPr>
        <w:t xml:space="preserve"> by 0.9</w:t>
      </w:r>
      <w:r>
        <w:rPr>
          <w:rFonts w:hint="eastAsia"/>
        </w:rPr>
        <w:t xml:space="preserve"> cm. The battery voltage E</w:t>
      </w:r>
      <w:r>
        <w:rPr>
          <w:rFonts w:hint="eastAsia"/>
          <w:vertAlign w:val="subscript"/>
        </w:rPr>
        <w:t>0</w:t>
      </w:r>
      <w:r w:rsidR="000F6470">
        <w:rPr>
          <w:rFonts w:hint="eastAsia"/>
        </w:rPr>
        <w:t xml:space="preserve"> is 1</w:t>
      </w:r>
      <w:r>
        <w:rPr>
          <w:rFonts w:hint="eastAsia"/>
        </w:rPr>
        <w:t>V. A</w:t>
      </w:r>
      <w:r w:rsidR="000F6470">
        <w:rPr>
          <w:rFonts w:hint="eastAsia"/>
        </w:rPr>
        <w:t xml:space="preserve"> pulse arrives at point (2) 0.9 </w:t>
      </w:r>
      <w:r>
        <w:rPr>
          <w:rFonts w:hint="eastAsia"/>
        </w:rPr>
        <w:t xml:space="preserve">ms after injection at (1); the width of the pulse </w:t>
      </w:r>
      <w:r>
        <w:rPr>
          <w:rFonts w:eastAsiaTheme="minorHAnsi"/>
        </w:rPr>
        <w:t>Δ</w:t>
      </w:r>
      <w:r w:rsidR="000F6470">
        <w:rPr>
          <w:rFonts w:hint="eastAsia"/>
        </w:rPr>
        <w:t>t is 611</w:t>
      </w:r>
      <w:r>
        <w:rPr>
          <w:rFonts w:hint="eastAsia"/>
        </w:rPr>
        <w:t xml:space="preserve">us. </w:t>
      </w:r>
      <w:r w:rsidR="00D17AA4">
        <w:rPr>
          <w:rFonts w:hint="eastAsia"/>
        </w:rPr>
        <w:t xml:space="preserve">Calculate the hole mobility and diffusion coefficient. </w:t>
      </w:r>
      <w:r w:rsidR="00B77EA4">
        <w:rPr>
          <w:rFonts w:hint="eastAsia"/>
        </w:rPr>
        <w:t>Do</w:t>
      </w:r>
      <w:r w:rsidR="00EB0D24">
        <w:rPr>
          <w:rFonts w:hint="eastAsia"/>
        </w:rPr>
        <w:t xml:space="preserve"> the results </w:t>
      </w:r>
      <w:r w:rsidR="00B77EA4">
        <w:t>confirm</w:t>
      </w:r>
      <w:r w:rsidR="00EB0D24">
        <w:rPr>
          <w:rFonts w:hint="eastAsia"/>
        </w:rPr>
        <w:t xml:space="preserve"> the </w:t>
      </w:r>
      <w:r w:rsidR="00EB0D24">
        <w:t>Einstein</w:t>
      </w:r>
      <w:r w:rsidR="00EB0D24">
        <w:rPr>
          <w:rFonts w:hint="eastAsia"/>
        </w:rPr>
        <w:t xml:space="preserve"> relation</w:t>
      </w:r>
      <w:r w:rsidR="00E43B21">
        <w:rPr>
          <w:rFonts w:hint="eastAsia"/>
        </w:rPr>
        <w:t>ship</w:t>
      </w:r>
      <w:r w:rsidR="00EB0D24">
        <w:rPr>
          <w:rFonts w:hint="eastAsia"/>
        </w:rPr>
        <w:t>?</w:t>
      </w:r>
      <w:r w:rsidR="0036005A">
        <w:rPr>
          <w:rFonts w:hint="eastAsia"/>
        </w:rPr>
        <w:t xml:space="preserve"> (Hint: </w:t>
      </w:r>
      <w:r w:rsidR="008B264F">
        <w:rPr>
          <w:rFonts w:eastAsiaTheme="minorHAnsi"/>
        </w:rPr>
        <w:t>Δ</w:t>
      </w:r>
      <w:r w:rsidR="008B264F">
        <w:rPr>
          <w:rFonts w:hint="eastAsia"/>
        </w:rPr>
        <w:t>t</w:t>
      </w:r>
      <w:r w:rsidR="0036005A">
        <w:rPr>
          <w:rFonts w:hint="eastAsia"/>
        </w:rPr>
        <w:t xml:space="preserve"> is related to </w:t>
      </w:r>
      <w:r w:rsidR="0036005A">
        <w:rPr>
          <w:rFonts w:eastAsiaTheme="minorHAnsi"/>
        </w:rPr>
        <w:t>Δ</w:t>
      </w:r>
      <w:r w:rsidR="0036005A">
        <w:rPr>
          <w:rFonts w:hint="eastAsia"/>
        </w:rPr>
        <w:t xml:space="preserve">x by the drift </w:t>
      </w:r>
      <w:r w:rsidR="0036005A">
        <w:t>velocity</w:t>
      </w:r>
      <w:r w:rsidR="0036005A">
        <w:rPr>
          <w:rFonts w:hint="eastAsia"/>
        </w:rPr>
        <w:t>)</w:t>
      </w:r>
    </w:p>
    <w:p w:rsidR="00E91AD6" w:rsidRDefault="00E91AD6" w:rsidP="008C5533"/>
    <w:p w:rsidR="00E91AD6" w:rsidRDefault="008C7484" w:rsidP="00E91AD6">
      <w:r>
        <w:rPr>
          <w:noProof/>
        </w:rPr>
        <w:pict>
          <v:shape id="_x0000_s1038" type="#_x0000_t75" style="position:absolute;left:0;text-align:left;margin-left:252.9pt;margin-top:1.95pt;width:58pt;height:16pt;z-index:251686912">
            <v:imagedata r:id="rId45" o:title=""/>
          </v:shape>
          <o:OLEObject Type="Embed" ProgID="Equation.3" ShapeID="_x0000_s1038" DrawAspect="Content" ObjectID="_1319271566" r:id="rId46"/>
        </w:pict>
      </w:r>
      <w:r>
        <w:rPr>
          <w:noProof/>
        </w:rPr>
        <w:pict>
          <v:shape id="_x0000_s1037" type="#_x0000_t75" style="position:absolute;left:0;text-align:left;margin-left:188.9pt;margin-top:1.95pt;width:56pt;height:18pt;z-index:251685888">
            <v:imagedata r:id="rId47" o:title=""/>
          </v:shape>
          <o:OLEObject Type="Embed" ProgID="Equation.3" ShapeID="_x0000_s1037" DrawAspect="Content" ObjectID="_1319271567" r:id="rId48"/>
        </w:pict>
      </w:r>
      <w:r>
        <w:rPr>
          <w:noProof/>
        </w:rPr>
        <w:pict>
          <v:shape id="_x0000_s1036" type="#_x0000_t75" style="position:absolute;left:0;text-align:left;margin-left:132.9pt;margin-top:1.3pt;width:44pt;height:18pt;z-index:251684864">
            <v:imagedata r:id="rId49" o:title=""/>
          </v:shape>
          <o:OLEObject Type="Embed" ProgID="Equation.3" ShapeID="_x0000_s1036" DrawAspect="Content" ObjectID="_1319271568" r:id="rId50"/>
        </w:pict>
      </w:r>
      <w:r>
        <w:rPr>
          <w:noProof/>
        </w:rPr>
        <w:pict>
          <v:shape id="_x0000_s1035" type="#_x0000_t75" style="position:absolute;left:0;text-align:left;margin-left:67.7pt;margin-top:.95pt;width:60pt;height:19pt;z-index:251683840">
            <v:imagedata r:id="rId51" o:title=""/>
          </v:shape>
          <o:OLEObject Type="Embed" ProgID="Equation.3" ShapeID="_x0000_s1035" DrawAspect="Content" ObjectID="_1319271569" r:id="rId52"/>
        </w:pict>
      </w:r>
      <w:r>
        <w:rPr>
          <w:noProof/>
        </w:rPr>
        <w:pict>
          <v:shape id="_x0000_s1034" type="#_x0000_t75" style="position:absolute;left:0;text-align:left;margin-left:12.8pt;margin-top:1.3pt;width:48pt;height:18pt;z-index:251682816">
            <v:imagedata r:id="rId53" o:title=""/>
          </v:shape>
          <o:OLEObject Type="Embed" ProgID="Equation.3" ShapeID="_x0000_s1034" DrawAspect="Content" ObjectID="_1319271570" r:id="rId54"/>
        </w:pict>
      </w:r>
    </w:p>
    <w:p w:rsidR="00E91AD6" w:rsidRDefault="008C7484" w:rsidP="008C5533">
      <w:r>
        <w:rPr>
          <w:noProof/>
        </w:rPr>
        <w:pict>
          <v:shape id="_x0000_s1042" type="#_x0000_t75" style="position:absolute;left:0;text-align:left;margin-left:204.9pt;margin-top:12.4pt;width:3in;height:34pt;z-index:251691008">
            <v:imagedata r:id="rId55" o:title=""/>
          </v:shape>
          <o:OLEObject Type="Embed" ProgID="Equation.3" ShapeID="_x0000_s1042" DrawAspect="Content" ObjectID="_1319271571" r:id="rId56"/>
        </w:pict>
      </w:r>
      <w:r>
        <w:rPr>
          <w:noProof/>
        </w:rPr>
        <w:pict>
          <v:shape id="_x0000_s1041" type="#_x0000_t75" style="position:absolute;left:0;text-align:left;margin-left:121.8pt;margin-top:12.4pt;width:44pt;height:34pt;z-index:251689984">
            <v:imagedata r:id="rId57" o:title=""/>
          </v:shape>
          <o:OLEObject Type="Embed" ProgID="Equation.3" ShapeID="_x0000_s1041" DrawAspect="Content" ObjectID="_1319271572" r:id="rId58"/>
        </w:pict>
      </w:r>
      <w:r>
        <w:rPr>
          <w:noProof/>
        </w:rPr>
        <w:pict>
          <v:shape id="_x0000_s1040" type="#_x0000_t75" style="position:absolute;left:0;text-align:left;margin-left:67.7pt;margin-top:12.65pt;width:42pt;height:34pt;z-index:251688960">
            <v:imagedata r:id="rId59" o:title=""/>
          </v:shape>
          <o:OLEObject Type="Embed" ProgID="Equation.3" ShapeID="_x0000_s1040" DrawAspect="Content" ObjectID="_1319271573" r:id="rId60"/>
        </w:pict>
      </w:r>
      <w:r>
        <w:rPr>
          <w:noProof/>
        </w:rPr>
        <w:pict>
          <v:shape id="_x0000_s1039" type="#_x0000_t75" style="position:absolute;left:0;text-align:left;margin-left:12.8pt;margin-top:12.65pt;width:48pt;height:31pt;z-index:251687936">
            <v:imagedata r:id="rId61" o:title=""/>
          </v:shape>
          <o:OLEObject Type="Embed" ProgID="Equation.3" ShapeID="_x0000_s1039" DrawAspect="Content" ObjectID="_1319271574" r:id="rId62"/>
        </w:pict>
      </w:r>
    </w:p>
    <w:p w:rsidR="00E91AD6" w:rsidRDefault="00E91AD6" w:rsidP="008C5533"/>
    <w:p w:rsidR="00E91AD6" w:rsidRDefault="00E91AD6" w:rsidP="008C5533"/>
    <w:p w:rsidR="00F00191" w:rsidRDefault="00D64BA3" w:rsidP="008C5533">
      <w:r>
        <w:rPr>
          <w:rFonts w:hint="eastAsia"/>
        </w:rPr>
        <w:t>모빌리티를 정확히 구하면 3점. 일부 식만 적은 경우 1점.</w:t>
      </w:r>
    </w:p>
    <w:p w:rsidR="00F00191" w:rsidRDefault="00F00191" w:rsidP="008C5533"/>
    <w:p w:rsidR="00F00191" w:rsidRDefault="008C7484" w:rsidP="008C5533">
      <w:r>
        <w:rPr>
          <w:noProof/>
        </w:rPr>
        <w:lastRenderedPageBreak/>
        <w:pict>
          <v:shape id="_x0000_s1043" type="#_x0000_t75" style="position:absolute;left:0;text-align:left;margin-left:8.45pt;margin-top:14.15pt;width:96pt;height:20pt;z-index:251692032">
            <v:imagedata r:id="rId63" o:title=""/>
          </v:shape>
          <o:OLEObject Type="Embed" ProgID="Equation.3" ShapeID="_x0000_s1043" DrawAspect="Content" ObjectID="_1319271575" r:id="rId64"/>
        </w:pict>
      </w:r>
      <w:r>
        <w:rPr>
          <w:noProof/>
        </w:rPr>
        <w:pict>
          <v:shape id="_x0000_s1045" type="#_x0000_t75" style="position:absolute;left:0;text-align:left;margin-left:195.15pt;margin-top:9.95pt;width:19pt;height:31pt;z-index:251693056">
            <v:imagedata r:id="rId65" o:title=""/>
          </v:shape>
          <o:OLEObject Type="Embed" ProgID="Equation.3" ShapeID="_x0000_s1045" DrawAspect="Content" ObjectID="_1319271576" r:id="rId66"/>
        </w:pict>
      </w:r>
    </w:p>
    <w:p w:rsidR="00F00191" w:rsidRDefault="008C7484" w:rsidP="008C5533">
      <w:r>
        <w:rPr>
          <w:noProof/>
        </w:rPr>
        <w:pict>
          <v:shape id="_x0000_s1046" type="#_x0000_t75" style="position:absolute;left:0;text-align:left;margin-left:224.8pt;margin-top:1.4pt;width:49pt;height:16pt;z-index:251694080">
            <v:imagedata r:id="rId67" o:title=""/>
          </v:shape>
          <o:OLEObject Type="Embed" ProgID="Equation.3" ShapeID="_x0000_s1046" DrawAspect="Content" ObjectID="_1319271577" r:id="rId68"/>
        </w:pict>
      </w:r>
      <w:r w:rsidR="000D433B">
        <w:rPr>
          <w:rFonts w:hint="eastAsia"/>
        </w:rPr>
        <w:t xml:space="preserve">                      </w:t>
      </w:r>
      <w:r w:rsidR="000D433B">
        <w:t>F</w:t>
      </w:r>
      <w:r w:rsidR="000D433B">
        <w:rPr>
          <w:rFonts w:hint="eastAsia"/>
        </w:rPr>
        <w:t xml:space="preserve">rom fig. 5, at x =     ,  </w:t>
      </w:r>
    </w:p>
    <w:p w:rsidR="00E91AD6" w:rsidRDefault="008C7484" w:rsidP="003602EA">
      <w:pPr>
        <w:ind w:left="400"/>
      </w:pPr>
      <w:r>
        <w:rPr>
          <w:noProof/>
        </w:rPr>
        <w:pict>
          <v:shape id="_x0000_s1047" type="#_x0000_t75" style="position:absolute;left:0;text-align:left;margin-left:36.05pt;margin-top:6.5pt;width:1in;height:37pt;z-index:251695104">
            <v:imagedata r:id="rId69" o:title=""/>
          </v:shape>
          <o:OLEObject Type="Embed" ProgID="Equation.3" ShapeID="_x0000_s1047" DrawAspect="Content" ObjectID="_1319271578" r:id="rId70"/>
        </w:pict>
      </w:r>
    </w:p>
    <w:p w:rsidR="003602EA" w:rsidRDefault="003602EA" w:rsidP="003602EA">
      <w:pPr>
        <w:pStyle w:val="a3"/>
        <w:numPr>
          <w:ilvl w:val="0"/>
          <w:numId w:val="12"/>
        </w:numPr>
        <w:ind w:leftChars="0"/>
      </w:pPr>
    </w:p>
    <w:p w:rsidR="003602EA" w:rsidRDefault="008C7484" w:rsidP="008C5533">
      <w:r>
        <w:rPr>
          <w:noProof/>
        </w:rPr>
        <w:pict>
          <v:shape id="_x0000_s1048" type="#_x0000_t75" style="position:absolute;left:0;text-align:left;margin-left:36.05pt;margin-top:8.9pt;width:58pt;height:34pt;z-index:251696128">
            <v:imagedata r:id="rId71" o:title=""/>
          </v:shape>
          <o:OLEObject Type="Embed" ProgID="Equation.3" ShapeID="_x0000_s1048" DrawAspect="Content" ObjectID="_1319271579" r:id="rId72"/>
        </w:pict>
      </w:r>
    </w:p>
    <w:p w:rsidR="003543CA" w:rsidRDefault="003543CA" w:rsidP="003543CA">
      <w:pPr>
        <w:pStyle w:val="a3"/>
        <w:numPr>
          <w:ilvl w:val="0"/>
          <w:numId w:val="12"/>
        </w:numPr>
        <w:ind w:leftChars="0"/>
      </w:pPr>
    </w:p>
    <w:p w:rsidR="003543CA" w:rsidRDefault="008C7484" w:rsidP="0059142F">
      <w:r>
        <w:rPr>
          <w:noProof/>
        </w:rPr>
        <w:pict>
          <v:shape id="_x0000_s1051" type="#_x0000_t75" style="position:absolute;left:0;text-align:left;margin-left:222.8pt;margin-top:16.3pt;width:51pt;height:18pt;z-index:251699200">
            <v:imagedata r:id="rId73" o:title=""/>
          </v:shape>
          <o:OLEObject Type="Embed" ProgID="Equation.3" ShapeID="_x0000_s1051" DrawAspect="Content" ObjectID="_1319271580" r:id="rId74"/>
        </w:pict>
      </w:r>
      <w:r>
        <w:rPr>
          <w:noProof/>
        </w:rPr>
        <w:pict>
          <v:shape id="_x0000_s1050" type="#_x0000_t75" style="position:absolute;left:0;text-align:left;margin-left:69.95pt;margin-top:6.4pt;width:58pt;height:37pt;z-index:251698176">
            <v:imagedata r:id="rId75" o:title=""/>
          </v:shape>
          <o:OLEObject Type="Embed" ProgID="Equation.3" ShapeID="_x0000_s1050" DrawAspect="Content" ObjectID="_1319271581" r:id="rId76"/>
        </w:pict>
      </w:r>
      <w:r>
        <w:rPr>
          <w:noProof/>
        </w:rPr>
        <w:pict>
          <v:shape id="_x0000_s1049" type="#_x0000_t75" style="position:absolute;left:0;text-align:left;margin-left:36.05pt;margin-top:16.3pt;width:28pt;height:18pt;z-index:251697152">
            <v:imagedata r:id="rId77" o:title=""/>
          </v:shape>
          <o:OLEObject Type="Embed" ProgID="Equation.3" ShapeID="_x0000_s1049" DrawAspect="Content" ObjectID="_1319271582" r:id="rId78"/>
        </w:pict>
      </w:r>
    </w:p>
    <w:p w:rsidR="003543CA" w:rsidRDefault="003543CA" w:rsidP="0059142F">
      <w:r>
        <w:t>W</w:t>
      </w:r>
      <w:r>
        <w:rPr>
          <w:rFonts w:hint="eastAsia"/>
        </w:rPr>
        <w:t xml:space="preserve">hen        ,                   from hint, </w:t>
      </w:r>
    </w:p>
    <w:p w:rsidR="003543CA" w:rsidRDefault="008C7484" w:rsidP="0059142F">
      <w:r>
        <w:rPr>
          <w:noProof/>
        </w:rPr>
        <w:pict>
          <v:shape id="_x0000_s1052" type="#_x0000_t75" style="position:absolute;left:0;text-align:left;margin-left:11.95pt;margin-top:15.15pt;width:283.95pt;height:38pt;z-index:251700224">
            <v:imagedata r:id="rId79" o:title=""/>
          </v:shape>
          <o:OLEObject Type="Embed" ProgID="Equation.3" ShapeID="_x0000_s1052" DrawAspect="Content" ObjectID="_1319271583" r:id="rId80"/>
        </w:pict>
      </w:r>
    </w:p>
    <w:p w:rsidR="003543CA" w:rsidRDefault="003543CA" w:rsidP="0059142F"/>
    <w:p w:rsidR="003543CA" w:rsidRDefault="003543CA" w:rsidP="0059142F"/>
    <w:p w:rsidR="003543CA" w:rsidRDefault="00D64BA3" w:rsidP="0059142F">
      <w:r>
        <w:rPr>
          <w:rFonts w:hint="eastAsia"/>
        </w:rPr>
        <w:t xml:space="preserve">여기까지 구하면 8점. 이 부분에서 아인슈타인 관계식 사용시 점수 없음. </w:t>
      </w:r>
    </w:p>
    <w:p w:rsidR="003543CA" w:rsidRDefault="008C7484" w:rsidP="0059142F">
      <w:r>
        <w:rPr>
          <w:noProof/>
        </w:rPr>
        <w:pict>
          <v:shape id="_x0000_s1053" type="#_x0000_t75" style="position:absolute;left:0;text-align:left;margin-left:6.05pt;margin-top:-.45pt;width:93pt;height:37pt;z-index:251701248">
            <v:imagedata r:id="rId81" o:title=""/>
          </v:shape>
          <o:OLEObject Type="Embed" ProgID="Equation.3" ShapeID="_x0000_s1053" DrawAspect="Content" ObjectID="_1319271584" r:id="rId82"/>
        </w:pict>
      </w:r>
    </w:p>
    <w:p w:rsidR="003543CA" w:rsidRDefault="003543CA" w:rsidP="0059142F"/>
    <w:p w:rsidR="003543CA" w:rsidRDefault="003543CA" w:rsidP="0059142F"/>
    <w:p w:rsidR="003543CA" w:rsidRDefault="003543CA" w:rsidP="0059142F">
      <w:r>
        <w:t>T</w:t>
      </w:r>
      <w:r>
        <w:rPr>
          <w:rFonts w:hint="eastAsia"/>
        </w:rPr>
        <w:t xml:space="preserve">he </w:t>
      </w:r>
      <w:r>
        <w:t>Einstein</w:t>
      </w:r>
      <w:r>
        <w:rPr>
          <w:rFonts w:hint="eastAsia"/>
        </w:rPr>
        <w:t xml:space="preserve"> relationship is confirmed.</w:t>
      </w:r>
    </w:p>
    <w:p w:rsidR="003543CA" w:rsidRDefault="00D64BA3" w:rsidP="0059142F">
      <w:r>
        <w:rPr>
          <w:rFonts w:hint="eastAsia"/>
        </w:rPr>
        <w:t xml:space="preserve">여기까지 하면 10점. </w:t>
      </w:r>
    </w:p>
    <w:p w:rsidR="001961B8" w:rsidRDefault="00E43B21" w:rsidP="0059142F">
      <w:r>
        <w:rPr>
          <w:rFonts w:hint="eastAsia"/>
        </w:rPr>
        <w:t>(b)</w:t>
      </w:r>
      <w:r w:rsidR="00902DC9">
        <w:rPr>
          <w:rFonts w:hint="eastAsia"/>
        </w:rPr>
        <w:t xml:space="preserve"> Haynes-Shockley experiment can be used </w:t>
      </w:r>
      <w:r w:rsidR="00A1328F">
        <w:rPr>
          <w:rFonts w:hint="eastAsia"/>
        </w:rPr>
        <w:t xml:space="preserve">to calculate the hole lifetime in an n-type sample. </w:t>
      </w:r>
      <w:r w:rsidR="00701849">
        <w:rPr>
          <w:rFonts w:hint="eastAsia"/>
        </w:rPr>
        <w:t>Let</w:t>
      </w:r>
      <w:r w:rsidR="00701849">
        <w:t>’</w:t>
      </w:r>
      <w:r w:rsidR="00701849">
        <w:rPr>
          <w:rFonts w:hint="eastAsia"/>
        </w:rPr>
        <w:t>s assume that the peak voltage of the pulse is proportional to the hole concentration under the collector terminal at time t</w:t>
      </w:r>
      <w:r w:rsidR="00701849">
        <w:rPr>
          <w:rFonts w:hint="eastAsia"/>
          <w:vertAlign w:val="subscript"/>
        </w:rPr>
        <w:t xml:space="preserve">d, </w:t>
      </w:r>
      <w:r w:rsidR="00701849">
        <w:rPr>
          <w:rFonts w:hint="eastAsia"/>
        </w:rPr>
        <w:t>and the displayed pulse can be approximated as a guassian which decays due to recombination by exp(-t/</w:t>
      </w:r>
      <w:r w:rsidR="00701849">
        <w:rPr>
          <w:rFonts w:ascii="굴림" w:eastAsia="굴림" w:hAnsi="굴림" w:hint="eastAsia"/>
        </w:rPr>
        <w:t>τ</w:t>
      </w:r>
      <w:r w:rsidR="00701849">
        <w:rPr>
          <w:rFonts w:hint="eastAsia"/>
          <w:vertAlign w:val="subscript"/>
        </w:rPr>
        <w:t>p</w:t>
      </w:r>
      <w:r w:rsidR="00701849">
        <w:rPr>
          <w:rFonts w:hint="eastAsia"/>
        </w:rPr>
        <w:t xml:space="preserve">). The electric field is varied and following data taken. </w:t>
      </w:r>
      <w:r w:rsidR="00C27A57">
        <w:rPr>
          <w:rFonts w:hint="eastAsia"/>
        </w:rPr>
        <w:t>For t</w:t>
      </w:r>
      <w:r w:rsidR="00C27A57">
        <w:rPr>
          <w:rFonts w:hint="eastAsia"/>
          <w:vertAlign w:val="subscript"/>
        </w:rPr>
        <w:t>d</w:t>
      </w:r>
      <w:r w:rsidR="00701849">
        <w:rPr>
          <w:rFonts w:hint="eastAsia"/>
        </w:rPr>
        <w:t xml:space="preserve"> </w:t>
      </w:r>
      <w:r w:rsidR="00232203">
        <w:rPr>
          <w:rFonts w:hint="eastAsia"/>
        </w:rPr>
        <w:t>= 250us, the peak is 15</w:t>
      </w:r>
      <w:r w:rsidR="00C27A57">
        <w:rPr>
          <w:rFonts w:hint="eastAsia"/>
        </w:rPr>
        <w:t>mV and for t</w:t>
      </w:r>
      <w:r w:rsidR="00C27A57">
        <w:rPr>
          <w:rFonts w:hint="eastAsia"/>
          <w:vertAlign w:val="subscript"/>
        </w:rPr>
        <w:t>d</w:t>
      </w:r>
      <w:r w:rsidR="00232203">
        <w:rPr>
          <w:rFonts w:hint="eastAsia"/>
        </w:rPr>
        <w:t xml:space="preserve"> = 40us, the peak is 12</w:t>
      </w:r>
      <w:r w:rsidR="00C27A57">
        <w:rPr>
          <w:rFonts w:hint="eastAsia"/>
        </w:rPr>
        <w:t>0mV.</w:t>
      </w:r>
      <w:r w:rsidR="00292D15">
        <w:rPr>
          <w:rFonts w:hint="eastAsia"/>
        </w:rPr>
        <w:t xml:space="preserve"> What is </w:t>
      </w:r>
      <w:r w:rsidR="00292D15">
        <w:rPr>
          <w:rFonts w:ascii="굴림" w:eastAsia="굴림" w:hAnsi="굴림" w:hint="eastAsia"/>
        </w:rPr>
        <w:t>τ</w:t>
      </w:r>
      <w:r w:rsidR="00292D15">
        <w:rPr>
          <w:rFonts w:hint="eastAsia"/>
          <w:vertAlign w:val="subscript"/>
        </w:rPr>
        <w:t>p</w:t>
      </w:r>
      <w:r w:rsidR="00292D15">
        <w:rPr>
          <w:rFonts w:hint="eastAsia"/>
        </w:rPr>
        <w:t>?</w:t>
      </w:r>
    </w:p>
    <w:p w:rsidR="000F0E4B" w:rsidRDefault="000F0E4B" w:rsidP="0059142F"/>
    <w:p w:rsidR="000F0E4B" w:rsidRDefault="008C7484">
      <w:pPr>
        <w:widowControl/>
        <w:wordWrap/>
        <w:autoSpaceDE/>
        <w:autoSpaceDN/>
        <w:jc w:val="left"/>
      </w:pPr>
      <w:r>
        <w:rPr>
          <w:noProof/>
        </w:rPr>
        <w:pict>
          <v:shape id="_x0000_s1054" type="#_x0000_t75" style="position:absolute;margin-left:114.45pt;margin-top:5.9pt;width:81pt;height:19pt;z-index:251702272">
            <v:imagedata r:id="rId83" o:title=""/>
          </v:shape>
          <o:OLEObject Type="Embed" ProgID="Equation.3" ShapeID="_x0000_s1054" DrawAspect="Content" ObjectID="_1319271585" r:id="rId84"/>
        </w:pict>
      </w:r>
      <w:r w:rsidR="000F0E4B" w:rsidRPr="003543CA">
        <w:rPr>
          <w:position w:val="-16"/>
        </w:rPr>
        <w:object w:dxaOrig="1340" w:dyaOrig="440">
          <v:shape id="_x0000_i1037" type="#_x0000_t75" style="width:81.75pt;height:26.6pt" o:ole="">
            <v:imagedata r:id="rId85" o:title=""/>
          </v:shape>
          <o:OLEObject Type="Embed" ProgID="Equation.3" ShapeID="_x0000_i1037" DrawAspect="Content" ObjectID="_1319271565" r:id="rId86"/>
        </w:object>
      </w:r>
      <w:r w:rsidR="000F0E4B">
        <w:rPr>
          <w:rFonts w:hint="eastAsia"/>
        </w:rPr>
        <w:t xml:space="preserve"> and, </w:t>
      </w:r>
    </w:p>
    <w:p w:rsidR="000F0E4B" w:rsidRDefault="000F0E4B">
      <w:pPr>
        <w:widowControl/>
        <w:wordWrap/>
        <w:autoSpaceDE/>
        <w:autoSpaceDN/>
        <w:jc w:val="left"/>
      </w:pPr>
    </w:p>
    <w:p w:rsidR="000F0E4B" w:rsidRDefault="008C7484">
      <w:pPr>
        <w:widowControl/>
        <w:wordWrap/>
        <w:autoSpaceDE/>
        <w:autoSpaceDN/>
        <w:jc w:val="left"/>
      </w:pPr>
      <w:r>
        <w:rPr>
          <w:noProof/>
        </w:rPr>
        <w:pict>
          <v:shape id="_x0000_s1055" type="#_x0000_t75" style="position:absolute;margin-left:-1.9pt;margin-top:-.2pt;width:117pt;height:19pt;z-index:251703296">
            <v:imagedata r:id="rId87" o:title=""/>
          </v:shape>
          <o:OLEObject Type="Embed" ProgID="Equation.3" ShapeID="_x0000_s1055" DrawAspect="Content" ObjectID="_1319271586" r:id="rId88"/>
        </w:pict>
      </w:r>
      <w:r w:rsidR="000F0E4B">
        <w:rPr>
          <w:rFonts w:hint="eastAsia"/>
        </w:rPr>
        <w:t xml:space="preserve">                            (B is constant)</w:t>
      </w:r>
      <w:r w:rsidR="00D64BA3">
        <w:rPr>
          <w:rFonts w:hint="eastAsia"/>
        </w:rPr>
        <w:t xml:space="preserve">     -&gt; 이 식, 혹은 관계를 얻으면 3점. </w:t>
      </w:r>
    </w:p>
    <w:p w:rsidR="000F0E4B" w:rsidRDefault="000F0E4B">
      <w:pPr>
        <w:widowControl/>
        <w:wordWrap/>
        <w:autoSpaceDE/>
        <w:autoSpaceDN/>
        <w:jc w:val="left"/>
      </w:pPr>
    </w:p>
    <w:p w:rsidR="000F0E4B" w:rsidRDefault="008C7484">
      <w:pPr>
        <w:widowControl/>
        <w:wordWrap/>
        <w:autoSpaceDE/>
        <w:autoSpaceDN/>
        <w:jc w:val="left"/>
      </w:pPr>
      <w:r>
        <w:rPr>
          <w:noProof/>
        </w:rPr>
        <w:pict>
          <v:shape id="_x0000_s1057" type="#_x0000_t75" style="position:absolute;margin-left:32.3pt;margin-top:16.9pt;width:51pt;height:18pt;z-index:251705344">
            <v:imagedata r:id="rId89" o:title=""/>
          </v:shape>
          <o:OLEObject Type="Embed" ProgID="Equation.3" ShapeID="_x0000_s1057" DrawAspect="Content" ObjectID="_1319271587" r:id="rId90"/>
        </w:pict>
      </w:r>
      <w:r>
        <w:rPr>
          <w:noProof/>
        </w:rPr>
        <w:pict>
          <v:shape id="_x0000_s1058" type="#_x0000_t75" style="position:absolute;margin-left:113.65pt;margin-top:1pt;width:132pt;height:19pt;z-index:251706368">
            <v:imagedata r:id="rId91" o:title=""/>
          </v:shape>
          <o:OLEObject Type="Embed" ProgID="Equation.3" ShapeID="_x0000_s1058" DrawAspect="Content" ObjectID="_1319271588" r:id="rId92"/>
        </w:pict>
      </w:r>
      <w:r>
        <w:rPr>
          <w:noProof/>
        </w:rPr>
        <w:pict>
          <v:shape id="_x0000_s1056" type="#_x0000_t75" style="position:absolute;margin-left:32.65pt;margin-top:1pt;width:57pt;height:18pt;z-index:251704320">
            <v:imagedata r:id="rId93" o:title=""/>
          </v:shape>
          <o:OLEObject Type="Embed" ProgID="Equation.3" ShapeID="_x0000_s1056" DrawAspect="Content" ObjectID="_1319271589" r:id="rId94"/>
        </w:pict>
      </w:r>
      <w:r w:rsidR="000F0E4B">
        <w:t>W</w:t>
      </w:r>
      <w:r w:rsidR="000F0E4B">
        <w:rPr>
          <w:rFonts w:hint="eastAsia"/>
        </w:rPr>
        <w:t xml:space="preserve">hen              -&gt; </w:t>
      </w:r>
    </w:p>
    <w:p w:rsidR="000F0E4B" w:rsidRDefault="008C7484">
      <w:pPr>
        <w:widowControl/>
        <w:wordWrap/>
        <w:autoSpaceDE/>
        <w:autoSpaceDN/>
        <w:jc w:val="left"/>
      </w:pPr>
      <w:r>
        <w:rPr>
          <w:noProof/>
        </w:rPr>
        <w:pict>
          <v:shape id="_x0000_s1059" type="#_x0000_t75" style="position:absolute;margin-left:114.6pt;margin-top:.9pt;width:132.95pt;height:19pt;z-index:251707392">
            <v:imagedata r:id="rId95" o:title=""/>
          </v:shape>
          <o:OLEObject Type="Embed" ProgID="Equation.3" ShapeID="_x0000_s1059" DrawAspect="Content" ObjectID="_1319271590" r:id="rId96"/>
        </w:pict>
      </w:r>
      <w:r w:rsidR="000F0E4B">
        <w:rPr>
          <w:rFonts w:hint="eastAsia"/>
        </w:rPr>
        <w:t xml:space="preserve">                   -&gt;</w:t>
      </w:r>
    </w:p>
    <w:p w:rsidR="000F0E4B" w:rsidRDefault="000F0E4B">
      <w:pPr>
        <w:widowControl/>
        <w:wordWrap/>
        <w:autoSpaceDE/>
        <w:autoSpaceDN/>
        <w:jc w:val="left"/>
      </w:pPr>
    </w:p>
    <w:p w:rsidR="000F0E4B" w:rsidRDefault="008C7484">
      <w:pPr>
        <w:widowControl/>
        <w:wordWrap/>
        <w:autoSpaceDE/>
        <w:autoSpaceDN/>
        <w:jc w:val="left"/>
      </w:pPr>
      <w:r>
        <w:rPr>
          <w:noProof/>
        </w:rPr>
        <w:pict>
          <v:shape id="_x0000_s1060" type="#_x0000_t75" style="position:absolute;margin-left:45.2pt;margin-top:1.8pt;width:172pt;height:35pt;z-index:251708416">
            <v:imagedata r:id="rId97" o:title=""/>
          </v:shape>
          <o:OLEObject Type="Embed" ProgID="Equation.3" ShapeID="_x0000_s1060" DrawAspect="Content" ObjectID="_1319271591" r:id="rId98"/>
        </w:pict>
      </w:r>
      <w:r w:rsidR="000F0E4B">
        <w:t>T</w:t>
      </w:r>
      <w:r w:rsidR="000F0E4B">
        <w:rPr>
          <w:rFonts w:hint="eastAsia"/>
        </w:rPr>
        <w:t xml:space="preserve">hen, </w:t>
      </w:r>
    </w:p>
    <w:p w:rsidR="000F0E4B" w:rsidRDefault="000F0E4B">
      <w:pPr>
        <w:widowControl/>
        <w:wordWrap/>
        <w:autoSpaceDE/>
        <w:autoSpaceDN/>
        <w:jc w:val="left"/>
      </w:pPr>
    </w:p>
    <w:p w:rsidR="000F0E4B" w:rsidRDefault="008C7484">
      <w:pPr>
        <w:widowControl/>
        <w:wordWrap/>
        <w:autoSpaceDE/>
        <w:autoSpaceDN/>
        <w:jc w:val="left"/>
      </w:pPr>
      <w:r>
        <w:rPr>
          <w:noProof/>
        </w:rPr>
        <w:pict>
          <v:shape id="_x0000_s1061" type="#_x0000_t75" style="position:absolute;margin-left:48.1pt;margin-top:9.1pt;width:218pt;height:37pt;z-index:251709440">
            <v:imagedata r:id="rId99" o:title=""/>
          </v:shape>
          <o:OLEObject Type="Embed" ProgID="Equation.3" ShapeID="_x0000_s1061" DrawAspect="Content" ObjectID="_1319271592" r:id="rId100"/>
        </w:pict>
      </w:r>
    </w:p>
    <w:p w:rsidR="000F0E4B" w:rsidRDefault="000F0E4B" w:rsidP="000F0E4B">
      <w:pPr>
        <w:pStyle w:val="a3"/>
        <w:widowControl/>
        <w:numPr>
          <w:ilvl w:val="0"/>
          <w:numId w:val="12"/>
        </w:numPr>
        <w:wordWrap/>
        <w:autoSpaceDE/>
        <w:autoSpaceDN/>
        <w:ind w:leftChars="0"/>
        <w:jc w:val="left"/>
      </w:pPr>
      <w:r>
        <w:rPr>
          <w:rFonts w:hint="eastAsia"/>
        </w:rPr>
        <w:t xml:space="preserve">  </w:t>
      </w:r>
    </w:p>
    <w:p w:rsidR="000F0E4B" w:rsidRDefault="00D64BA3" w:rsidP="000F0E4B">
      <w:pPr>
        <w:widowControl/>
        <w:wordWrap/>
        <w:autoSpaceDE/>
        <w:autoSpaceDN/>
        <w:ind w:left="400"/>
        <w:jc w:val="left"/>
      </w:pPr>
      <w:r>
        <w:rPr>
          <w:rFonts w:hint="eastAsia"/>
        </w:rPr>
        <w:t xml:space="preserve">                                                     여기까지의 풀이는 7점. </w:t>
      </w:r>
    </w:p>
    <w:p w:rsidR="000F0E4B" w:rsidRDefault="008C7484" w:rsidP="000F0E4B">
      <w:pPr>
        <w:widowControl/>
        <w:wordWrap/>
        <w:autoSpaceDE/>
        <w:autoSpaceDN/>
        <w:ind w:left="400"/>
        <w:jc w:val="left"/>
      </w:pPr>
      <w:r>
        <w:rPr>
          <w:noProof/>
        </w:rPr>
        <w:pict>
          <v:shape id="_x0000_s1063" type="#_x0000_t75" style="position:absolute;left:0;text-align:left;margin-left:127.95pt;margin-top:14.2pt;width:107pt;height:31pt;z-index:251711488">
            <v:imagedata r:id="rId101" o:title=""/>
          </v:shape>
          <o:OLEObject Type="Embed" ProgID="Equation.3" ShapeID="_x0000_s1063" DrawAspect="Content" ObjectID="_1319271593" r:id="rId102"/>
        </w:pict>
      </w:r>
      <w:r>
        <w:rPr>
          <w:noProof/>
        </w:rPr>
        <w:pict>
          <v:shape id="_x0000_s1062" type="#_x0000_t75" style="position:absolute;left:0;text-align:left;margin-left:19.6pt;margin-top:14.2pt;width:77pt;height:19pt;z-index:251710464">
            <v:imagedata r:id="rId103" o:title=""/>
          </v:shape>
          <o:OLEObject Type="Embed" ProgID="Equation.3" ShapeID="_x0000_s1062" DrawAspect="Content" ObjectID="_1319271594" r:id="rId104"/>
        </w:pict>
      </w:r>
    </w:p>
    <w:p w:rsidR="000F0E4B" w:rsidRDefault="00D64BA3">
      <w:pPr>
        <w:widowControl/>
        <w:wordWrap/>
        <w:autoSpaceDE/>
        <w:autoSpaceDN/>
        <w:jc w:val="left"/>
      </w:pPr>
      <w:r>
        <w:rPr>
          <w:rFonts w:hint="eastAsia"/>
        </w:rPr>
        <w:t xml:space="preserve">                                                 최종 답까지 정확하게 얻으면 10점</w:t>
      </w:r>
    </w:p>
    <w:p w:rsidR="000F0E4B" w:rsidRDefault="000F0E4B">
      <w:pPr>
        <w:widowControl/>
        <w:wordWrap/>
        <w:autoSpaceDE/>
        <w:autoSpaceDN/>
        <w:jc w:val="left"/>
      </w:pPr>
    </w:p>
    <w:p w:rsidR="00FA2119" w:rsidRDefault="00FA2119">
      <w:pPr>
        <w:widowControl/>
        <w:wordWrap/>
        <w:autoSpaceDE/>
        <w:autoSpaceDN/>
        <w:jc w:val="left"/>
      </w:pPr>
    </w:p>
    <w:p w:rsidR="00FA2119" w:rsidRDefault="00FA2119" w:rsidP="006E1004"/>
    <w:p w:rsidR="00B339EA" w:rsidRDefault="00FD16BA" w:rsidP="006E1004">
      <w:r>
        <w:rPr>
          <w:rFonts w:hint="eastAsia"/>
        </w:rPr>
        <w:t xml:space="preserve">5. </w:t>
      </w:r>
      <w:r w:rsidR="00076725">
        <w:rPr>
          <w:rFonts w:hint="eastAsia"/>
        </w:rPr>
        <w:t>Consider the ideal long sil</w:t>
      </w:r>
      <w:r w:rsidR="006F76DD">
        <w:rPr>
          <w:rFonts w:hint="eastAsia"/>
        </w:rPr>
        <w:t xml:space="preserve">icon pn junction shown in Fig. 7. </w:t>
      </w:r>
    </w:p>
    <w:p w:rsidR="00364F69" w:rsidRDefault="00364F69" w:rsidP="006E1004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795020</wp:posOffset>
            </wp:positionH>
            <wp:positionV relativeFrom="paragraph">
              <wp:posOffset>265430</wp:posOffset>
            </wp:positionV>
            <wp:extent cx="3601720" cy="1590040"/>
            <wp:effectExtent l="0" t="0" r="0" b="0"/>
            <wp:wrapTopAndBottom/>
            <wp:docPr id="2" name="개체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027813" cy="2357454"/>
                      <a:chOff x="2058093" y="2250273"/>
                      <a:chExt cx="5027813" cy="2357454"/>
                    </a:xfrm>
                  </a:grpSpPr>
                  <a:grpSp>
                    <a:nvGrpSpPr>
                      <a:cNvPr id="28" name="그룹 27"/>
                      <a:cNvGrpSpPr/>
                    </a:nvGrpSpPr>
                    <a:grpSpPr>
                      <a:xfrm>
                        <a:off x="2058093" y="2250273"/>
                        <a:ext cx="5027813" cy="2357454"/>
                        <a:chOff x="2058093" y="2250273"/>
                        <a:chExt cx="5027813" cy="2357454"/>
                      </a:xfrm>
                    </a:grpSpPr>
                    <a:sp>
                      <a:nvSpPr>
                        <a:cNvPr id="5" name="직사각형 4"/>
                        <a:cNvSpPr/>
                      </a:nvSpPr>
                      <a:spPr>
                        <a:xfrm>
                          <a:off x="2728189" y="2972296"/>
                          <a:ext cx="3714776" cy="1214446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6" name="직선 연결선 5"/>
                        <a:cNvCxnSpPr/>
                      </a:nvCxnSpPr>
                      <a:spPr>
                        <a:xfrm rot="5400000">
                          <a:off x="4098436" y="2607463"/>
                          <a:ext cx="714380" cy="158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7" name="직선 연결선 6"/>
                        <a:cNvCxnSpPr/>
                      </a:nvCxnSpPr>
                      <a:spPr>
                        <a:xfrm rot="5400000">
                          <a:off x="4442701" y="2606669"/>
                          <a:ext cx="714380" cy="158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8" name="직선 연결선 7"/>
                        <a:cNvCxnSpPr/>
                      </a:nvCxnSpPr>
                      <a:spPr>
                        <a:xfrm rot="16200000" flipH="1">
                          <a:off x="3836343" y="3579519"/>
                          <a:ext cx="1214446" cy="1588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9" name="직선 연결선 8"/>
                        <a:cNvCxnSpPr/>
                      </a:nvCxnSpPr>
                      <a:spPr>
                        <a:xfrm rot="16200000" flipH="1">
                          <a:off x="4191874" y="3571082"/>
                          <a:ext cx="1214446" cy="1588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0" name="직선 연결선 9"/>
                        <a:cNvCxnSpPr/>
                      </a:nvCxnSpPr>
                      <a:spPr>
                        <a:xfrm rot="16200000" flipH="1">
                          <a:off x="3892545" y="3571082"/>
                          <a:ext cx="1214446" cy="1588"/>
                        </a:xfrm>
                        <a:prstGeom prst="line">
                          <a:avLst/>
                        </a:prstGeom>
                        <a:ln>
                          <a:prstDash val="solid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1" name="TextBox 13"/>
                        <a:cNvSpPr txBox="1"/>
                      </a:nvSpPr>
                      <a:spPr>
                        <a:xfrm>
                          <a:off x="3272539" y="3393281"/>
                          <a:ext cx="312906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dirty="0" smtClean="0">
                                <a:latin typeface="Arial" pitchFamily="34" charset="0"/>
                                <a:cs typeface="Arial" pitchFamily="34" charset="0"/>
                              </a:rPr>
                              <a:t>p</a:t>
                            </a:r>
                            <a:endParaRPr lang="ko-KR" alt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2" name="TextBox 14"/>
                        <a:cNvSpPr txBox="1"/>
                      </a:nvSpPr>
                      <a:spPr>
                        <a:xfrm>
                          <a:off x="5442833" y="3393281"/>
                          <a:ext cx="312906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dirty="0" smtClean="0">
                                <a:latin typeface="Arial" pitchFamily="34" charset="0"/>
                                <a:cs typeface="Arial" pitchFamily="34" charset="0"/>
                              </a:rPr>
                              <a:t>n</a:t>
                            </a:r>
                            <a:endParaRPr lang="ko-KR" alt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3" name="TextBox 15"/>
                        <a:cNvSpPr txBox="1"/>
                      </a:nvSpPr>
                      <a:spPr>
                        <a:xfrm>
                          <a:off x="4441430" y="2393149"/>
                          <a:ext cx="402674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dirty="0">
                                <a:latin typeface="Arial" pitchFamily="34" charset="0"/>
                                <a:cs typeface="Arial" pitchFamily="34" charset="0"/>
                              </a:rPr>
                              <a:t>W</a:t>
                            </a:r>
                            <a:endParaRPr lang="ko-KR" alt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4" name="타원 13"/>
                        <a:cNvSpPr/>
                      </a:nvSpPr>
                      <a:spPr>
                        <a:xfrm>
                          <a:off x="2685659" y="3536157"/>
                          <a:ext cx="71438" cy="71438"/>
                        </a:xfrm>
                        <a:prstGeom prst="ellipse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5" name="타원 14"/>
                        <a:cNvSpPr/>
                      </a:nvSpPr>
                      <a:spPr>
                        <a:xfrm>
                          <a:off x="6400435" y="3536157"/>
                          <a:ext cx="71438" cy="71438"/>
                        </a:xfrm>
                        <a:prstGeom prst="ellipse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6" name="타원 15"/>
                        <a:cNvSpPr/>
                      </a:nvSpPr>
                      <a:spPr>
                        <a:xfrm>
                          <a:off x="2228123" y="3536157"/>
                          <a:ext cx="71438" cy="71438"/>
                        </a:xfrm>
                        <a:prstGeom prst="ellipse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7" name="직선 연결선 16"/>
                        <a:cNvCxnSpPr>
                          <a:stCxn id="16" idx="3"/>
                          <a:endCxn id="5" idx="1"/>
                        </a:cNvCxnSpPr>
                      </a:nvCxnSpPr>
                      <a:spPr>
                        <a:xfrm rot="5400000" flipH="1" flipV="1">
                          <a:off x="2474580" y="3343524"/>
                          <a:ext cx="17614" cy="489604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8" name="TextBox 21"/>
                        <a:cNvSpPr txBox="1"/>
                      </a:nvSpPr>
                      <a:spPr>
                        <a:xfrm>
                          <a:off x="2058093" y="3036091"/>
                          <a:ext cx="423514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V</a:t>
                            </a:r>
                            <a:r>
                              <a:rPr lang="en-US" altLang="ko-KR" sz="11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a</a:t>
                            </a:r>
                            <a:endParaRPr lang="ko-KR" alt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9" name="TextBox 22"/>
                        <a:cNvSpPr txBox="1"/>
                      </a:nvSpPr>
                      <a:spPr>
                        <a:xfrm>
                          <a:off x="4540093" y="4238395"/>
                          <a:ext cx="601447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dirty="0" smtClean="0">
                                <a:latin typeface="Arial" pitchFamily="34" charset="0"/>
                                <a:cs typeface="Arial" pitchFamily="34" charset="0"/>
                              </a:rPr>
                              <a:t>X=0</a:t>
                            </a:r>
                            <a:endParaRPr lang="ko-KR" alt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0" name="TextBox 23"/>
                        <a:cNvSpPr txBox="1"/>
                      </a:nvSpPr>
                      <a:spPr>
                        <a:xfrm>
                          <a:off x="5841518" y="4238395"/>
                          <a:ext cx="338554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dirty="0" smtClean="0">
                                <a:latin typeface="Arial" pitchFamily="34" charset="0"/>
                                <a:cs typeface="Arial" pitchFamily="34" charset="0"/>
                              </a:rPr>
                              <a:t>X</a:t>
                            </a:r>
                            <a:endParaRPr lang="ko-KR" altLang="en-US" dirty="0"/>
                          </a:p>
                        </a:txBody>
                        <a:useSpRect/>
                      </a:txSp>
                    </a:sp>
                    <a:cxnSp>
                      <a:nvCxnSpPr>
                        <a:cNvPr id="21" name="직선 연결선 20"/>
                        <a:cNvCxnSpPr>
                          <a:stCxn id="15" idx="4"/>
                        </a:cNvCxnSpPr>
                      </a:nvCxnSpPr>
                      <a:spPr>
                        <a:xfrm rot="16200000" flipH="1">
                          <a:off x="6653873" y="3389875"/>
                          <a:ext cx="2" cy="435441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2" name="직선 연결선 21"/>
                        <a:cNvCxnSpPr/>
                      </a:nvCxnSpPr>
                      <a:spPr>
                        <a:xfrm rot="5400000">
                          <a:off x="6505966" y="3963991"/>
                          <a:ext cx="714380" cy="158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3" name="직선 연결선 22"/>
                        <a:cNvCxnSpPr/>
                      </a:nvCxnSpPr>
                      <a:spPr>
                        <a:xfrm rot="16200000" flipH="1">
                          <a:off x="6868185" y="4104253"/>
                          <a:ext cx="2" cy="435441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4" name="직선 화살표 연결선 23"/>
                        <a:cNvCxnSpPr/>
                      </a:nvCxnSpPr>
                      <a:spPr>
                        <a:xfrm>
                          <a:off x="3912212" y="2605875"/>
                          <a:ext cx="500066" cy="158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5" name="직선 화살표 연결선 24"/>
                        <a:cNvCxnSpPr/>
                      </a:nvCxnSpPr>
                      <a:spPr>
                        <a:xfrm>
                          <a:off x="6157213" y="4435943"/>
                          <a:ext cx="500066" cy="158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6" name="직선 화살표 연결선 25"/>
                        <a:cNvCxnSpPr/>
                      </a:nvCxnSpPr>
                      <a:spPr>
                        <a:xfrm rot="10800000">
                          <a:off x="4799891" y="2607463"/>
                          <a:ext cx="500066" cy="158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7" name="타원 26"/>
                        <a:cNvSpPr/>
                      </a:nvSpPr>
                      <a:spPr>
                        <a:xfrm>
                          <a:off x="4786314" y="4143380"/>
                          <a:ext cx="71438" cy="71438"/>
                        </a:xfrm>
                        <a:prstGeom prst="ellipse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anchor>
        </w:drawing>
      </w:r>
    </w:p>
    <w:p w:rsidR="00B339EA" w:rsidRDefault="00364F69" w:rsidP="006E1004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7E1AA1">
        <w:rPr>
          <w:rFonts w:hint="eastAsia"/>
        </w:rPr>
        <w:t>Fig. 7</w:t>
      </w:r>
    </w:p>
    <w:p w:rsidR="00B339EA" w:rsidRDefault="00B339EA" w:rsidP="006E1004"/>
    <w:p w:rsidR="006E1004" w:rsidRDefault="00953FE0" w:rsidP="006E1004">
      <w:r>
        <w:rPr>
          <w:rFonts w:hint="eastAsia"/>
        </w:rPr>
        <w:t xml:space="preserve">T = 300K, the n-region is doped with </w:t>
      </w:r>
      <w:r w:rsidR="006E1004">
        <w:rPr>
          <w:rFonts w:hint="eastAsia"/>
        </w:rPr>
        <w:t>10</w:t>
      </w:r>
      <w:r w:rsidR="006E1004">
        <w:rPr>
          <w:rFonts w:hint="eastAsia"/>
          <w:vertAlign w:val="superscript"/>
        </w:rPr>
        <w:t>16</w:t>
      </w:r>
      <w:r w:rsidR="006E1004">
        <w:rPr>
          <w:rFonts w:hint="eastAsia"/>
        </w:rPr>
        <w:t xml:space="preserve"> donor atoms/cm</w:t>
      </w:r>
      <w:r w:rsidR="006E1004">
        <w:rPr>
          <w:rFonts w:hint="eastAsia"/>
          <w:vertAlign w:val="superscript"/>
        </w:rPr>
        <w:t xml:space="preserve">-3 </w:t>
      </w:r>
      <w:r w:rsidR="006E1004">
        <w:rPr>
          <w:rFonts w:hint="eastAsia"/>
        </w:rPr>
        <w:t>and</w:t>
      </w:r>
      <w:r w:rsidR="00322495">
        <w:rPr>
          <w:rFonts w:hint="eastAsia"/>
        </w:rPr>
        <w:t xml:space="preserve"> the p-region is doped with </w:t>
      </w:r>
      <w:r w:rsidR="006E1004">
        <w:rPr>
          <w:rFonts w:hint="eastAsia"/>
        </w:rPr>
        <w:t>10</w:t>
      </w:r>
      <w:r w:rsidR="00322495">
        <w:rPr>
          <w:rFonts w:hint="eastAsia"/>
          <w:vertAlign w:val="superscript"/>
        </w:rPr>
        <w:t>17</w:t>
      </w:r>
      <w:r w:rsidR="006E1004">
        <w:rPr>
          <w:rFonts w:hint="eastAsia"/>
        </w:rPr>
        <w:t xml:space="preserve"> acceptor atoms/cm</w:t>
      </w:r>
      <w:r w:rsidR="006E1004">
        <w:rPr>
          <w:rFonts w:hint="eastAsia"/>
          <w:vertAlign w:val="superscript"/>
        </w:rPr>
        <w:t>-3</w:t>
      </w:r>
      <w:r w:rsidR="006E1004">
        <w:rPr>
          <w:rFonts w:hint="eastAsia"/>
        </w:rPr>
        <w:t>. The minority carrier lifetime</w:t>
      </w:r>
      <w:r w:rsidR="0095022D">
        <w:rPr>
          <w:rFonts w:hint="eastAsia"/>
        </w:rPr>
        <w:t>s</w:t>
      </w:r>
      <w:r w:rsidR="006E1004">
        <w:rPr>
          <w:rFonts w:hint="eastAsia"/>
        </w:rPr>
        <w:t xml:space="preserve"> are </w:t>
      </w:r>
      <w:r w:rsidR="006E1004">
        <w:rPr>
          <w:rFonts w:ascii="굴림" w:eastAsia="굴림" w:hAnsi="굴림" w:hint="eastAsia"/>
        </w:rPr>
        <w:t>τ</w:t>
      </w:r>
      <w:r w:rsidR="006E1004">
        <w:rPr>
          <w:rFonts w:hint="eastAsia"/>
          <w:vertAlign w:val="subscript"/>
        </w:rPr>
        <w:t>n</w:t>
      </w:r>
      <w:r w:rsidR="006E1004">
        <w:rPr>
          <w:rFonts w:ascii="굴림" w:eastAsia="굴림" w:hAnsi="굴림" w:hint="eastAsia"/>
        </w:rPr>
        <w:t xml:space="preserve"> = </w:t>
      </w:r>
      <w:r w:rsidR="006E1004">
        <w:rPr>
          <w:rFonts w:hint="eastAsia"/>
        </w:rPr>
        <w:t>0.05us,</w:t>
      </w:r>
      <w:r w:rsidR="006E1004">
        <w:rPr>
          <w:rFonts w:ascii="굴림" w:eastAsia="굴림" w:hAnsi="굴림" w:hint="eastAsia"/>
        </w:rPr>
        <w:t xml:space="preserve"> τ</w:t>
      </w:r>
      <w:r w:rsidR="006E1004">
        <w:rPr>
          <w:rFonts w:hint="eastAsia"/>
          <w:vertAlign w:val="subscript"/>
        </w:rPr>
        <w:t>p</w:t>
      </w:r>
      <w:r w:rsidR="006E1004">
        <w:rPr>
          <w:rFonts w:hint="eastAsia"/>
        </w:rPr>
        <w:t>= 0.01us.</w:t>
      </w:r>
      <w:r w:rsidR="005E2DA0">
        <w:rPr>
          <w:rFonts w:hint="eastAsia"/>
        </w:rPr>
        <w:t xml:space="preserve"> The minority carrier diffusion coefficients are D</w:t>
      </w:r>
      <w:r w:rsidR="005E2DA0">
        <w:rPr>
          <w:rFonts w:hint="eastAsia"/>
          <w:vertAlign w:val="subscript"/>
        </w:rPr>
        <w:t>n</w:t>
      </w:r>
      <w:r w:rsidR="004E5AFB">
        <w:rPr>
          <w:rFonts w:hint="eastAsia"/>
        </w:rPr>
        <w:t xml:space="preserve"> = 25</w:t>
      </w:r>
      <w:r w:rsidR="005E2DA0">
        <w:rPr>
          <w:rFonts w:hint="eastAsia"/>
        </w:rPr>
        <w:t xml:space="preserve"> cm</w:t>
      </w:r>
      <w:r w:rsidR="005E2DA0" w:rsidRPr="005E2DA0">
        <w:rPr>
          <w:rFonts w:hint="eastAsia"/>
          <w:vertAlign w:val="superscript"/>
        </w:rPr>
        <w:t>2</w:t>
      </w:r>
      <w:r w:rsidR="005E2DA0">
        <w:rPr>
          <w:rFonts w:hint="eastAsia"/>
        </w:rPr>
        <w:t>/s and D</w:t>
      </w:r>
      <w:r w:rsidR="005E2DA0">
        <w:rPr>
          <w:rFonts w:hint="eastAsia"/>
          <w:vertAlign w:val="subscript"/>
        </w:rPr>
        <w:t>p</w:t>
      </w:r>
      <w:r w:rsidR="005E2DA0">
        <w:rPr>
          <w:rFonts w:hint="eastAsia"/>
        </w:rPr>
        <w:t xml:space="preserve"> = 8 cm</w:t>
      </w:r>
      <w:r w:rsidR="005E2DA0" w:rsidRPr="005E2DA0">
        <w:rPr>
          <w:rFonts w:hint="eastAsia"/>
          <w:vertAlign w:val="superscript"/>
        </w:rPr>
        <w:t>2</w:t>
      </w:r>
      <w:r w:rsidR="005E2DA0">
        <w:rPr>
          <w:rFonts w:hint="eastAsia"/>
        </w:rPr>
        <w:t>/s. The forward-bias voltage is V</w:t>
      </w:r>
      <w:r w:rsidR="005E2DA0">
        <w:rPr>
          <w:rFonts w:hint="eastAsia"/>
          <w:vertAlign w:val="subscript"/>
        </w:rPr>
        <w:t>a</w:t>
      </w:r>
      <w:r w:rsidR="005E2DA0">
        <w:rPr>
          <w:rFonts w:hint="eastAsia"/>
        </w:rPr>
        <w:t>= 0.</w:t>
      </w:r>
      <w:r w:rsidR="0039482A">
        <w:rPr>
          <w:rFonts w:hint="eastAsia"/>
        </w:rPr>
        <w:t>51</w:t>
      </w:r>
      <w:r w:rsidR="00C67FC7">
        <w:rPr>
          <w:rFonts w:hint="eastAsia"/>
        </w:rPr>
        <w:t>8</w:t>
      </w:r>
      <w:r w:rsidR="005E2DA0">
        <w:rPr>
          <w:rFonts w:hint="eastAsia"/>
        </w:rPr>
        <w:t xml:space="preserve">V. </w:t>
      </w:r>
    </w:p>
    <w:p w:rsidR="005E2DA0" w:rsidRDefault="005E2DA0" w:rsidP="006E1004">
      <w:r>
        <w:rPr>
          <w:rFonts w:hint="eastAsia"/>
        </w:rPr>
        <w:t>(a) Calculate the excess hole concentration as a function of x for x</w:t>
      </w:r>
      <w:r>
        <w:rPr>
          <w:rFonts w:eastAsiaTheme="minorHAnsi"/>
        </w:rPr>
        <w:t>≥</w:t>
      </w:r>
      <w:r>
        <w:rPr>
          <w:rFonts w:hint="eastAsia"/>
        </w:rPr>
        <w:t>0.</w:t>
      </w:r>
    </w:p>
    <w:p w:rsidR="00E91AD6" w:rsidRDefault="00E91AD6" w:rsidP="006E1004">
      <w:r>
        <w:rPr>
          <w:rFonts w:hint="eastAsia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3315694</wp:posOffset>
            </wp:positionH>
            <wp:positionV relativeFrom="paragraph">
              <wp:posOffset>22474</wp:posOffset>
            </wp:positionV>
            <wp:extent cx="286247" cy="429370"/>
            <wp:effectExtent l="0" t="0" r="0" b="0"/>
            <wp:wrapNone/>
            <wp:docPr id="10" name="개체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85750" cy="428625"/>
                      <a:chOff x="4500563" y="2328863"/>
                      <a:chExt cx="285750" cy="428625"/>
                    </a:xfrm>
                  </a:grpSpPr>
                  <a:sp>
                    <a:nvSpPr>
                      <a:cNvPr id="17" name="직사각형 16"/>
                      <a:cNvSpPr/>
                    </a:nvSpPr>
                    <a:spPr>
                      <a:xfrm>
                        <a:off x="4500563" y="2328863"/>
                        <a:ext cx="285750" cy="4286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ko-KR"/>
                          </a:defPPr>
                          <a:lvl1pPr algn="l" rtl="0" fontAlgn="base" latinLnBrk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 latinLnBrk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 latinLnBrk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 latinLnBrk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 latinLnBrk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kumimoji="1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kumimoji="1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kumimoji="1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kumimoji="1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altLang="ko-KR" dirty="0">
                              <a:solidFill>
                                <a:schemeClr val="tx1"/>
                              </a:solidFill>
                            </a:rPr>
                            <a:t>0</a:t>
                          </a:r>
                          <a:endParaRPr lang="ko-KR" altLang="en-US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="008C7484">
        <w:rPr>
          <w:noProof/>
        </w:rPr>
        <w:pict>
          <v:shape id="Object 8" o:spid="_x0000_s1027" type="#_x0000_t75" style="position:absolute;left:0;text-align:left;margin-left:242.4pt;margin-top:4.25pt;width:126pt;height:36pt;z-index:251674624;mso-position-horizontal-relative:text;mso-position-vertical-relative:text">
            <v:imagedata r:id="rId105" o:title=""/>
          </v:shape>
          <o:OLEObject Type="Embed" ProgID="Equation.DSMT4" ShapeID="Object 8" DrawAspect="Content" ObjectID="_1319271595" r:id="rId106"/>
        </w:pict>
      </w:r>
      <w:r w:rsidR="008C7484">
        <w:rPr>
          <w:noProof/>
        </w:rPr>
        <w:pict>
          <v:shape id="Object 6" o:spid="_x0000_s1026" type="#_x0000_t75" style="position:absolute;left:0;text-align:left;margin-left:18.95pt;margin-top:4.25pt;width:190pt;height:29pt;z-index:251673600;mso-position-horizontal-relative:text;mso-position-vertical-relative:text">
            <v:imagedata r:id="rId107" o:title=""/>
          </v:shape>
          <o:OLEObject Type="Embed" ProgID="Equation.3" ShapeID="Object 6" DrawAspect="Content" ObjectID="_1319271596" r:id="rId108"/>
        </w:pict>
      </w:r>
    </w:p>
    <w:p w:rsidR="00E91AD6" w:rsidRDefault="00E91AD6" w:rsidP="006E1004"/>
    <w:p w:rsidR="00E91AD6" w:rsidRDefault="008C7484" w:rsidP="006E1004">
      <w:r>
        <w:rPr>
          <w:noProof/>
        </w:rPr>
        <w:pict>
          <v:shape id="_x0000_s1028" type="#_x0000_t75" style="position:absolute;left:0;text-align:left;margin-left:4.3pt;margin-top:8.3pt;width:412.3pt;height:46.5pt;z-index:251676672">
            <v:imagedata r:id="rId109" o:title=""/>
          </v:shape>
          <o:OLEObject Type="Embed" ProgID="Equation.3" ShapeID="_x0000_s1028" DrawAspect="Content" ObjectID="_1319271597" r:id="rId110"/>
        </w:pict>
      </w:r>
    </w:p>
    <w:p w:rsidR="00E91AD6" w:rsidRDefault="00E91AD6" w:rsidP="006E1004"/>
    <w:p w:rsidR="004618BA" w:rsidRDefault="004618BA" w:rsidP="006E1004"/>
    <w:p w:rsidR="004618BA" w:rsidRDefault="004618BA" w:rsidP="006E1004">
      <w:r>
        <w:rPr>
          <w:rFonts w:hint="eastAsia"/>
        </w:rPr>
        <w:t>총 5점 (식 3점 + 답안 2점)</w:t>
      </w:r>
    </w:p>
    <w:p w:rsidR="004618BA" w:rsidRDefault="004618BA" w:rsidP="006E1004">
      <w:r>
        <w:rPr>
          <w:rFonts w:hint="eastAsia"/>
        </w:rPr>
        <w:t>채점기준) 부분점수</w:t>
      </w:r>
      <w:r w:rsidR="00E632B9">
        <w:rPr>
          <w:rFonts w:hint="eastAsia"/>
        </w:rPr>
        <w:t xml:space="preserve"> 있음.</w:t>
      </w:r>
      <w:r>
        <w:rPr>
          <w:rFonts w:hint="eastAsia"/>
        </w:rPr>
        <w:t xml:space="preserve"> </w:t>
      </w:r>
      <w:r w:rsidR="00E632B9">
        <w:rPr>
          <w:rFonts w:hint="eastAsia"/>
        </w:rPr>
        <w:t>식과 답이 정확히 맞았을 경우 5점.</w:t>
      </w:r>
    </w:p>
    <w:p w:rsidR="004618BA" w:rsidRDefault="004618BA" w:rsidP="006E1004"/>
    <w:p w:rsidR="005E2DA0" w:rsidRPr="00F62E0B" w:rsidRDefault="008C7484" w:rsidP="006E1004">
      <w:r>
        <w:rPr>
          <w:noProof/>
        </w:rPr>
        <w:pict>
          <v:shape id="_x0000_s1029" type="#_x0000_t75" style="position:absolute;left:0;text-align:left;margin-left:18.95pt;margin-top:17.1pt;width:178pt;height:36pt;z-index:251677696">
            <v:imagedata r:id="rId111" o:title=""/>
          </v:shape>
          <o:OLEObject Type="Embed" ProgID="Equation.3" ShapeID="_x0000_s1029" DrawAspect="Content" ObjectID="_1319271598" r:id="rId112"/>
        </w:pict>
      </w:r>
      <w:r w:rsidR="005E2DA0">
        <w:rPr>
          <w:rFonts w:hint="eastAsia"/>
        </w:rPr>
        <w:t>(b)</w:t>
      </w:r>
      <w:r w:rsidR="00F62E0B">
        <w:rPr>
          <w:rFonts w:hint="eastAsia"/>
        </w:rPr>
        <w:t xml:space="preserve"> Calculate the hole di</w:t>
      </w:r>
      <w:r w:rsidR="00FD7B34">
        <w:rPr>
          <w:rFonts w:hint="eastAsia"/>
        </w:rPr>
        <w:t>ffusion current density at x = 2</w:t>
      </w:r>
      <w:r w:rsidR="00F62E0B">
        <w:rPr>
          <w:rFonts w:hint="eastAsia"/>
        </w:rPr>
        <w:t xml:space="preserve"> x 10</w:t>
      </w:r>
      <w:r w:rsidR="00F62E0B">
        <w:rPr>
          <w:rFonts w:hint="eastAsia"/>
          <w:vertAlign w:val="superscript"/>
        </w:rPr>
        <w:t>-4</w:t>
      </w:r>
      <w:r w:rsidR="00F62E0B">
        <w:rPr>
          <w:rFonts w:hint="eastAsia"/>
        </w:rPr>
        <w:t xml:space="preserve"> cm</w:t>
      </w:r>
    </w:p>
    <w:p w:rsidR="00AF2BC2" w:rsidRDefault="00AF2BC2" w:rsidP="0059142F"/>
    <w:p w:rsidR="00AF2BC2" w:rsidRDefault="00AF2BC2" w:rsidP="0059142F"/>
    <w:p w:rsidR="00731980" w:rsidRDefault="008C7484" w:rsidP="0059142F">
      <w:r>
        <w:rPr>
          <w:noProof/>
        </w:rPr>
        <w:pict>
          <v:shape id="_x0000_s1030" type="#_x0000_t75" style="position:absolute;left:0;text-align:left;margin-left:8.85pt;margin-top:6.5pt;width:467pt;height:38.1pt;z-index:251678720">
            <v:imagedata r:id="rId113" o:title=""/>
          </v:shape>
          <o:OLEObject Type="Embed" ProgID="Equation.3" ShapeID="_x0000_s1030" DrawAspect="Content" ObjectID="_1319271599" r:id="rId114"/>
        </w:pict>
      </w:r>
    </w:p>
    <w:p w:rsidR="00731980" w:rsidRDefault="00731980" w:rsidP="0059142F"/>
    <w:p w:rsidR="00731980" w:rsidRDefault="00731980" w:rsidP="0059142F"/>
    <w:p w:rsidR="004618BA" w:rsidRDefault="004618BA" w:rsidP="004618BA">
      <w:r>
        <w:rPr>
          <w:rFonts w:hint="eastAsia"/>
        </w:rPr>
        <w:t>총 5점 (식 3점 + 답안 2점)</w:t>
      </w:r>
    </w:p>
    <w:p w:rsidR="004618BA" w:rsidRDefault="004618BA" w:rsidP="004618BA">
      <w:r>
        <w:rPr>
          <w:rFonts w:hint="eastAsia"/>
        </w:rPr>
        <w:t xml:space="preserve">채점기준) 부분점수 있음. </w:t>
      </w:r>
      <w:r w:rsidR="00E632B9">
        <w:rPr>
          <w:rFonts w:hint="eastAsia"/>
        </w:rPr>
        <w:t>식과 답이 정확히 맞았을 경우 5점.</w:t>
      </w:r>
    </w:p>
    <w:p w:rsidR="004618BA" w:rsidRDefault="004618BA" w:rsidP="0059142F"/>
    <w:p w:rsidR="00FD16BA" w:rsidRDefault="005E2DA0" w:rsidP="0059142F">
      <w:r>
        <w:t xml:space="preserve">(c) </w:t>
      </w:r>
      <w:r w:rsidR="00F62E0B">
        <w:rPr>
          <w:rFonts w:hint="eastAsia"/>
        </w:rPr>
        <w:t>Calculate the electron current density at</w:t>
      </w:r>
      <w:r w:rsidR="00F62E0B" w:rsidRPr="00F62E0B">
        <w:rPr>
          <w:rFonts w:hint="eastAsia"/>
        </w:rPr>
        <w:t xml:space="preserve"> </w:t>
      </w:r>
      <w:r w:rsidR="00FD7B34">
        <w:rPr>
          <w:rFonts w:hint="eastAsia"/>
        </w:rPr>
        <w:t>x = 2</w:t>
      </w:r>
      <w:r w:rsidR="00F62E0B">
        <w:rPr>
          <w:rFonts w:hint="eastAsia"/>
        </w:rPr>
        <w:t xml:space="preserve"> x 10</w:t>
      </w:r>
      <w:r w:rsidR="00F62E0B">
        <w:rPr>
          <w:rFonts w:hint="eastAsia"/>
          <w:vertAlign w:val="superscript"/>
        </w:rPr>
        <w:t>-4</w:t>
      </w:r>
      <w:r w:rsidR="00F62E0B">
        <w:rPr>
          <w:rFonts w:hint="eastAsia"/>
        </w:rPr>
        <w:t xml:space="preserve"> cm</w:t>
      </w:r>
    </w:p>
    <w:p w:rsidR="004360B5" w:rsidRDefault="008C7484" w:rsidP="005A3230">
      <w:pPr>
        <w:widowControl/>
        <w:wordWrap/>
        <w:autoSpaceDE/>
        <w:autoSpaceDN/>
        <w:jc w:val="left"/>
      </w:pPr>
      <w:r>
        <w:rPr>
          <w:noProof/>
        </w:rPr>
        <w:pict>
          <v:shape id="_x0000_s1031" type="#_x0000_t75" style="position:absolute;margin-left:18.95pt;margin-top:9.2pt;width:274pt;height:38pt;z-index:251679744">
            <v:imagedata r:id="rId115" o:title=""/>
          </v:shape>
          <o:OLEObject Type="Embed" ProgID="Equation.3" ShapeID="_x0000_s1031" DrawAspect="Content" ObjectID="_1319271600" r:id="rId116"/>
        </w:pict>
      </w:r>
    </w:p>
    <w:p w:rsidR="00634F77" w:rsidRDefault="00634F77" w:rsidP="005A3230">
      <w:pPr>
        <w:widowControl/>
        <w:wordWrap/>
        <w:autoSpaceDE/>
        <w:autoSpaceDN/>
        <w:jc w:val="left"/>
      </w:pPr>
    </w:p>
    <w:p w:rsidR="00634F77" w:rsidRDefault="008C7484" w:rsidP="005A3230">
      <w:pPr>
        <w:widowControl/>
        <w:wordWrap/>
        <w:autoSpaceDE/>
        <w:autoSpaceDN/>
        <w:jc w:val="left"/>
      </w:pPr>
      <w:r>
        <w:rPr>
          <w:noProof/>
        </w:rPr>
        <w:pict>
          <v:shape id="_x0000_s1032" type="#_x0000_t75" style="position:absolute;margin-left:7.55pt;margin-top:16.4pt;width:462pt;height:38pt;z-index:251680768">
            <v:imagedata r:id="rId117" o:title=""/>
          </v:shape>
          <o:OLEObject Type="Embed" ProgID="Equation.3" ShapeID="_x0000_s1032" DrawAspect="Content" ObjectID="_1319271601" r:id="rId118"/>
        </w:pict>
      </w:r>
    </w:p>
    <w:p w:rsidR="00634F77" w:rsidRDefault="00634F77" w:rsidP="005A3230">
      <w:pPr>
        <w:widowControl/>
        <w:wordWrap/>
        <w:autoSpaceDE/>
        <w:autoSpaceDN/>
        <w:jc w:val="left"/>
      </w:pPr>
    </w:p>
    <w:p w:rsidR="004618BA" w:rsidRDefault="008C7484" w:rsidP="005A3230">
      <w:pPr>
        <w:widowControl/>
        <w:wordWrap/>
        <w:autoSpaceDE/>
        <w:autoSpaceDN/>
        <w:jc w:val="left"/>
      </w:pPr>
      <w:r>
        <w:rPr>
          <w:noProof/>
        </w:rPr>
        <w:lastRenderedPageBreak/>
        <w:pict>
          <v:shape id="_x0000_s1033" type="#_x0000_t75" style="position:absolute;margin-left:14.35pt;margin-top:4.05pt;width:446.75pt;height:27.75pt;z-index:251681792">
            <v:imagedata r:id="rId119" o:title=""/>
          </v:shape>
          <o:OLEObject Type="Embed" ProgID="Equation.3" ShapeID="_x0000_s1033" DrawAspect="Content" ObjectID="_1319271602" r:id="rId120"/>
        </w:pict>
      </w:r>
    </w:p>
    <w:p w:rsidR="004618BA" w:rsidRDefault="004618BA" w:rsidP="005A3230">
      <w:pPr>
        <w:widowControl/>
        <w:wordWrap/>
        <w:autoSpaceDE/>
        <w:autoSpaceDN/>
        <w:jc w:val="left"/>
      </w:pPr>
    </w:p>
    <w:p w:rsidR="004618BA" w:rsidRDefault="004618BA" w:rsidP="004618BA">
      <w:r>
        <w:rPr>
          <w:rFonts w:hint="eastAsia"/>
        </w:rPr>
        <w:t>총 10점 (Jtot 5점 + Jn 5점)</w:t>
      </w:r>
    </w:p>
    <w:p w:rsidR="004618BA" w:rsidRDefault="004618BA" w:rsidP="004618BA">
      <w:r>
        <w:rPr>
          <w:rFonts w:hint="eastAsia"/>
        </w:rPr>
        <w:t>채점기준) 부분점수 있음. Jtot (식 3점 + 결과 2점 = 5점) + Jn (식, 결과 5점)</w:t>
      </w:r>
      <w:r w:rsidR="00E632B9">
        <w:rPr>
          <w:rFonts w:hint="eastAsia"/>
        </w:rPr>
        <w:t>. 식과 답이 정확히 맞았을 경우 10점.</w:t>
      </w:r>
    </w:p>
    <w:p w:rsidR="004618BA" w:rsidRPr="004618BA" w:rsidRDefault="004618BA" w:rsidP="005A3230">
      <w:pPr>
        <w:widowControl/>
        <w:wordWrap/>
        <w:autoSpaceDE/>
        <w:autoSpaceDN/>
        <w:jc w:val="left"/>
      </w:pPr>
    </w:p>
    <w:p w:rsidR="00634F77" w:rsidRPr="00904477" w:rsidRDefault="00634F77" w:rsidP="005A3230">
      <w:pPr>
        <w:widowControl/>
        <w:wordWrap/>
        <w:autoSpaceDE/>
        <w:autoSpaceDN/>
        <w:jc w:val="left"/>
      </w:pPr>
    </w:p>
    <w:sectPr w:rsidR="00634F77" w:rsidRPr="00904477" w:rsidSect="002834B7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6FD9" w:rsidRDefault="00876FD9" w:rsidP="003836AA">
      <w:r>
        <w:separator/>
      </w:r>
    </w:p>
  </w:endnote>
  <w:endnote w:type="continuationSeparator" w:id="1">
    <w:p w:rsidR="00876FD9" w:rsidRDefault="00876FD9" w:rsidP="003836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6FD9" w:rsidRDefault="00876FD9" w:rsidP="003836AA">
      <w:r>
        <w:separator/>
      </w:r>
    </w:p>
  </w:footnote>
  <w:footnote w:type="continuationSeparator" w:id="1">
    <w:p w:rsidR="00876FD9" w:rsidRDefault="00876FD9" w:rsidP="003836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811F5"/>
    <w:multiLevelType w:val="hybridMultilevel"/>
    <w:tmpl w:val="6AFA8990"/>
    <w:lvl w:ilvl="0" w:tplc="6ED8B126">
      <w:start w:val="2009"/>
      <w:numFmt w:val="decimal"/>
      <w:lvlText w:val="%1"/>
      <w:lvlJc w:val="left"/>
      <w:pPr>
        <w:ind w:left="820" w:hanging="4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B0D2C47"/>
    <w:multiLevelType w:val="hybridMultilevel"/>
    <w:tmpl w:val="22D23B2E"/>
    <w:lvl w:ilvl="0" w:tplc="2C8411C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13211E4E"/>
    <w:multiLevelType w:val="hybridMultilevel"/>
    <w:tmpl w:val="63E6EFEC"/>
    <w:lvl w:ilvl="0" w:tplc="D8DAE06E">
      <w:start w:val="2009"/>
      <w:numFmt w:val="decimal"/>
      <w:lvlText w:val="%1"/>
      <w:lvlJc w:val="left"/>
      <w:pPr>
        <w:ind w:left="820" w:hanging="4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2B730E6A"/>
    <w:multiLevelType w:val="hybridMultilevel"/>
    <w:tmpl w:val="62408ADA"/>
    <w:lvl w:ilvl="0" w:tplc="1040EA9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3836355A"/>
    <w:multiLevelType w:val="hybridMultilevel"/>
    <w:tmpl w:val="DEFCEF94"/>
    <w:lvl w:ilvl="0" w:tplc="F8D23AD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400C60B1"/>
    <w:multiLevelType w:val="hybridMultilevel"/>
    <w:tmpl w:val="ECAC30F2"/>
    <w:lvl w:ilvl="0" w:tplc="83084DA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44DB467F"/>
    <w:multiLevelType w:val="hybridMultilevel"/>
    <w:tmpl w:val="EABCC660"/>
    <w:lvl w:ilvl="0" w:tplc="D4903B1C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50994B95"/>
    <w:multiLevelType w:val="hybridMultilevel"/>
    <w:tmpl w:val="280CD1CC"/>
    <w:lvl w:ilvl="0" w:tplc="4162C2A8">
      <w:start w:val="2009"/>
      <w:numFmt w:val="decimal"/>
      <w:lvlText w:val="%1"/>
      <w:lvlJc w:val="left"/>
      <w:pPr>
        <w:ind w:left="1240" w:hanging="4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20" w:hanging="400"/>
      </w:pPr>
    </w:lvl>
    <w:lvl w:ilvl="2" w:tplc="0409001B" w:tentative="1">
      <w:start w:val="1"/>
      <w:numFmt w:val="lowerRoman"/>
      <w:lvlText w:val="%3."/>
      <w:lvlJc w:val="right"/>
      <w:pPr>
        <w:ind w:left="2020" w:hanging="400"/>
      </w:pPr>
    </w:lvl>
    <w:lvl w:ilvl="3" w:tplc="0409000F" w:tentative="1">
      <w:start w:val="1"/>
      <w:numFmt w:val="decimal"/>
      <w:lvlText w:val="%4."/>
      <w:lvlJc w:val="left"/>
      <w:pPr>
        <w:ind w:left="2420" w:hanging="400"/>
      </w:pPr>
    </w:lvl>
    <w:lvl w:ilvl="4" w:tplc="04090019" w:tentative="1">
      <w:start w:val="1"/>
      <w:numFmt w:val="upperLetter"/>
      <w:lvlText w:val="%5."/>
      <w:lvlJc w:val="left"/>
      <w:pPr>
        <w:ind w:left="2820" w:hanging="400"/>
      </w:pPr>
    </w:lvl>
    <w:lvl w:ilvl="5" w:tplc="0409001B" w:tentative="1">
      <w:start w:val="1"/>
      <w:numFmt w:val="lowerRoman"/>
      <w:lvlText w:val="%6."/>
      <w:lvlJc w:val="right"/>
      <w:pPr>
        <w:ind w:left="3220" w:hanging="400"/>
      </w:pPr>
    </w:lvl>
    <w:lvl w:ilvl="6" w:tplc="0409000F" w:tentative="1">
      <w:start w:val="1"/>
      <w:numFmt w:val="decimal"/>
      <w:lvlText w:val="%7."/>
      <w:lvlJc w:val="left"/>
      <w:pPr>
        <w:ind w:left="3620" w:hanging="400"/>
      </w:pPr>
    </w:lvl>
    <w:lvl w:ilvl="7" w:tplc="04090019" w:tentative="1">
      <w:start w:val="1"/>
      <w:numFmt w:val="upperLetter"/>
      <w:lvlText w:val="%8."/>
      <w:lvlJc w:val="left"/>
      <w:pPr>
        <w:ind w:left="4020" w:hanging="400"/>
      </w:pPr>
    </w:lvl>
    <w:lvl w:ilvl="8" w:tplc="0409001B" w:tentative="1">
      <w:start w:val="1"/>
      <w:numFmt w:val="lowerRoman"/>
      <w:lvlText w:val="%9."/>
      <w:lvlJc w:val="right"/>
      <w:pPr>
        <w:ind w:left="4420" w:hanging="400"/>
      </w:pPr>
    </w:lvl>
  </w:abstractNum>
  <w:abstractNum w:abstractNumId="8">
    <w:nsid w:val="51AF5C9C"/>
    <w:multiLevelType w:val="hybridMultilevel"/>
    <w:tmpl w:val="ED0C69FE"/>
    <w:lvl w:ilvl="0" w:tplc="A314B846">
      <w:start w:val="1"/>
      <w:numFmt w:val="low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602819EB"/>
    <w:multiLevelType w:val="hybridMultilevel"/>
    <w:tmpl w:val="678A8302"/>
    <w:lvl w:ilvl="0" w:tplc="510CA02C">
      <w:start w:val="5"/>
      <w:numFmt w:val="bullet"/>
      <w:lvlText w:val="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6A143E86"/>
    <w:multiLevelType w:val="hybridMultilevel"/>
    <w:tmpl w:val="C390F0CC"/>
    <w:lvl w:ilvl="0" w:tplc="FDB0E340">
      <w:start w:val="2"/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6D702744"/>
    <w:multiLevelType w:val="hybridMultilevel"/>
    <w:tmpl w:val="77D23D40"/>
    <w:lvl w:ilvl="0" w:tplc="E7B6E204">
      <w:start w:val="2"/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70F41D92"/>
    <w:multiLevelType w:val="hybridMultilevel"/>
    <w:tmpl w:val="6BF63998"/>
    <w:lvl w:ilvl="0" w:tplc="997A53F6">
      <w:start w:val="2009"/>
      <w:numFmt w:val="decimal"/>
      <w:lvlText w:val="%1"/>
      <w:lvlJc w:val="left"/>
      <w:pPr>
        <w:ind w:left="820" w:hanging="4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12"/>
  </w:num>
  <w:num w:numId="6">
    <w:abstractNumId w:val="7"/>
  </w:num>
  <w:num w:numId="7">
    <w:abstractNumId w:val="0"/>
  </w:num>
  <w:num w:numId="8">
    <w:abstractNumId w:val="8"/>
  </w:num>
  <w:num w:numId="9">
    <w:abstractNumId w:val="5"/>
  </w:num>
  <w:num w:numId="10">
    <w:abstractNumId w:val="6"/>
  </w:num>
  <w:num w:numId="11">
    <w:abstractNumId w:val="11"/>
  </w:num>
  <w:num w:numId="12">
    <w:abstractNumId w:val="10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399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63C7"/>
    <w:rsid w:val="00000538"/>
    <w:rsid w:val="00004609"/>
    <w:rsid w:val="00004F02"/>
    <w:rsid w:val="0002169A"/>
    <w:rsid w:val="000377B8"/>
    <w:rsid w:val="00064447"/>
    <w:rsid w:val="00071C90"/>
    <w:rsid w:val="00076725"/>
    <w:rsid w:val="00084459"/>
    <w:rsid w:val="000C1514"/>
    <w:rsid w:val="000D1593"/>
    <w:rsid w:val="000D433B"/>
    <w:rsid w:val="000D6400"/>
    <w:rsid w:val="000E2A90"/>
    <w:rsid w:val="000E4DD0"/>
    <w:rsid w:val="000F0E4B"/>
    <w:rsid w:val="000F1228"/>
    <w:rsid w:val="000F6470"/>
    <w:rsid w:val="00120C84"/>
    <w:rsid w:val="00122ED5"/>
    <w:rsid w:val="00142D7F"/>
    <w:rsid w:val="00144CB5"/>
    <w:rsid w:val="00163E99"/>
    <w:rsid w:val="00167203"/>
    <w:rsid w:val="00167469"/>
    <w:rsid w:val="001779C6"/>
    <w:rsid w:val="00186380"/>
    <w:rsid w:val="00193B3F"/>
    <w:rsid w:val="001961B8"/>
    <w:rsid w:val="001B1EAF"/>
    <w:rsid w:val="001B453B"/>
    <w:rsid w:val="001D29A6"/>
    <w:rsid w:val="001D4049"/>
    <w:rsid w:val="001E3868"/>
    <w:rsid w:val="001E4A00"/>
    <w:rsid w:val="001E4EA4"/>
    <w:rsid w:val="00207FCD"/>
    <w:rsid w:val="002106A3"/>
    <w:rsid w:val="002128AA"/>
    <w:rsid w:val="00214A0D"/>
    <w:rsid w:val="00232203"/>
    <w:rsid w:val="00233676"/>
    <w:rsid w:val="00245496"/>
    <w:rsid w:val="00261AE0"/>
    <w:rsid w:val="0026299B"/>
    <w:rsid w:val="00275E5B"/>
    <w:rsid w:val="002834B7"/>
    <w:rsid w:val="00284EC9"/>
    <w:rsid w:val="002860F5"/>
    <w:rsid w:val="00290AC2"/>
    <w:rsid w:val="00291BED"/>
    <w:rsid w:val="00292D15"/>
    <w:rsid w:val="002A3ADB"/>
    <w:rsid w:val="002B00B2"/>
    <w:rsid w:val="002B6B96"/>
    <w:rsid w:val="002C295C"/>
    <w:rsid w:val="002C6A6D"/>
    <w:rsid w:val="002D3495"/>
    <w:rsid w:val="00301803"/>
    <w:rsid w:val="00304400"/>
    <w:rsid w:val="003131B3"/>
    <w:rsid w:val="0031412C"/>
    <w:rsid w:val="003204E7"/>
    <w:rsid w:val="00322495"/>
    <w:rsid w:val="00326049"/>
    <w:rsid w:val="0035189A"/>
    <w:rsid w:val="003543CA"/>
    <w:rsid w:val="00354D11"/>
    <w:rsid w:val="0036005A"/>
    <w:rsid w:val="003602EA"/>
    <w:rsid w:val="00364DE3"/>
    <w:rsid w:val="00364F69"/>
    <w:rsid w:val="00367F97"/>
    <w:rsid w:val="003836AA"/>
    <w:rsid w:val="003849E0"/>
    <w:rsid w:val="00387792"/>
    <w:rsid w:val="0039482A"/>
    <w:rsid w:val="00395301"/>
    <w:rsid w:val="00395B7A"/>
    <w:rsid w:val="003A44A1"/>
    <w:rsid w:val="003B5345"/>
    <w:rsid w:val="003B6E07"/>
    <w:rsid w:val="003D3AB1"/>
    <w:rsid w:val="003D4581"/>
    <w:rsid w:val="003E2A9D"/>
    <w:rsid w:val="003F284A"/>
    <w:rsid w:val="003F406F"/>
    <w:rsid w:val="003F77DE"/>
    <w:rsid w:val="0040371C"/>
    <w:rsid w:val="004128DA"/>
    <w:rsid w:val="00414878"/>
    <w:rsid w:val="004168E7"/>
    <w:rsid w:val="00424535"/>
    <w:rsid w:val="004360B5"/>
    <w:rsid w:val="00445883"/>
    <w:rsid w:val="0045098E"/>
    <w:rsid w:val="004618BA"/>
    <w:rsid w:val="00486466"/>
    <w:rsid w:val="004916B7"/>
    <w:rsid w:val="00491EA0"/>
    <w:rsid w:val="00492566"/>
    <w:rsid w:val="004B13AE"/>
    <w:rsid w:val="004B2178"/>
    <w:rsid w:val="004D3CE0"/>
    <w:rsid w:val="004D6551"/>
    <w:rsid w:val="004E5AFB"/>
    <w:rsid w:val="004F176A"/>
    <w:rsid w:val="00515A86"/>
    <w:rsid w:val="00521EC3"/>
    <w:rsid w:val="005272F1"/>
    <w:rsid w:val="00554177"/>
    <w:rsid w:val="00571C02"/>
    <w:rsid w:val="0057470C"/>
    <w:rsid w:val="005771C5"/>
    <w:rsid w:val="00580E9F"/>
    <w:rsid w:val="0059142F"/>
    <w:rsid w:val="005A3230"/>
    <w:rsid w:val="005B1C1D"/>
    <w:rsid w:val="005B68BD"/>
    <w:rsid w:val="005C76BA"/>
    <w:rsid w:val="005D496A"/>
    <w:rsid w:val="005D4EE3"/>
    <w:rsid w:val="005D7A4E"/>
    <w:rsid w:val="005E2DA0"/>
    <w:rsid w:val="005E516B"/>
    <w:rsid w:val="005F6EAB"/>
    <w:rsid w:val="00601066"/>
    <w:rsid w:val="00605E44"/>
    <w:rsid w:val="00610A92"/>
    <w:rsid w:val="00612A21"/>
    <w:rsid w:val="00612C8B"/>
    <w:rsid w:val="00616710"/>
    <w:rsid w:val="00631F23"/>
    <w:rsid w:val="0063237A"/>
    <w:rsid w:val="00634F77"/>
    <w:rsid w:val="006376EC"/>
    <w:rsid w:val="00637F6B"/>
    <w:rsid w:val="00643B1D"/>
    <w:rsid w:val="0065647E"/>
    <w:rsid w:val="00666A24"/>
    <w:rsid w:val="00672DDA"/>
    <w:rsid w:val="00673030"/>
    <w:rsid w:val="006739FF"/>
    <w:rsid w:val="00676084"/>
    <w:rsid w:val="00687FBD"/>
    <w:rsid w:val="006A1B82"/>
    <w:rsid w:val="006A1D25"/>
    <w:rsid w:val="006A6E8B"/>
    <w:rsid w:val="006A7EB7"/>
    <w:rsid w:val="006B4D02"/>
    <w:rsid w:val="006D4329"/>
    <w:rsid w:val="006D542C"/>
    <w:rsid w:val="006E1004"/>
    <w:rsid w:val="006F76DD"/>
    <w:rsid w:val="00701849"/>
    <w:rsid w:val="0070458E"/>
    <w:rsid w:val="00704B66"/>
    <w:rsid w:val="00706083"/>
    <w:rsid w:val="00706AE0"/>
    <w:rsid w:val="0071055B"/>
    <w:rsid w:val="00724BCC"/>
    <w:rsid w:val="00731861"/>
    <w:rsid w:val="00731980"/>
    <w:rsid w:val="0074007B"/>
    <w:rsid w:val="00751BAA"/>
    <w:rsid w:val="0077686B"/>
    <w:rsid w:val="007D61D9"/>
    <w:rsid w:val="007E1AA1"/>
    <w:rsid w:val="007E33B4"/>
    <w:rsid w:val="007E452D"/>
    <w:rsid w:val="007E6370"/>
    <w:rsid w:val="007F0207"/>
    <w:rsid w:val="007F5C60"/>
    <w:rsid w:val="007F6D56"/>
    <w:rsid w:val="00805302"/>
    <w:rsid w:val="008071AC"/>
    <w:rsid w:val="008108F9"/>
    <w:rsid w:val="0082188D"/>
    <w:rsid w:val="00824E99"/>
    <w:rsid w:val="008257CB"/>
    <w:rsid w:val="00826A3A"/>
    <w:rsid w:val="00827590"/>
    <w:rsid w:val="0085095A"/>
    <w:rsid w:val="00857F5F"/>
    <w:rsid w:val="00862239"/>
    <w:rsid w:val="008751AB"/>
    <w:rsid w:val="0087558F"/>
    <w:rsid w:val="00876FD9"/>
    <w:rsid w:val="00894FB0"/>
    <w:rsid w:val="0089613D"/>
    <w:rsid w:val="008A0DBE"/>
    <w:rsid w:val="008B264F"/>
    <w:rsid w:val="008C3161"/>
    <w:rsid w:val="008C5533"/>
    <w:rsid w:val="008C7484"/>
    <w:rsid w:val="008D11A5"/>
    <w:rsid w:val="008D25DC"/>
    <w:rsid w:val="008D386E"/>
    <w:rsid w:val="008D4507"/>
    <w:rsid w:val="00902DC9"/>
    <w:rsid w:val="00904477"/>
    <w:rsid w:val="00911E89"/>
    <w:rsid w:val="00916039"/>
    <w:rsid w:val="009163C7"/>
    <w:rsid w:val="009407C7"/>
    <w:rsid w:val="0095022D"/>
    <w:rsid w:val="00953FE0"/>
    <w:rsid w:val="0095468C"/>
    <w:rsid w:val="009567EF"/>
    <w:rsid w:val="00961339"/>
    <w:rsid w:val="009906AF"/>
    <w:rsid w:val="009A2FFE"/>
    <w:rsid w:val="009A7630"/>
    <w:rsid w:val="009A7E6E"/>
    <w:rsid w:val="009B0D55"/>
    <w:rsid w:val="009C3151"/>
    <w:rsid w:val="009D1319"/>
    <w:rsid w:val="009F4439"/>
    <w:rsid w:val="00A01C37"/>
    <w:rsid w:val="00A13249"/>
    <w:rsid w:val="00A1328F"/>
    <w:rsid w:val="00A25907"/>
    <w:rsid w:val="00A379E9"/>
    <w:rsid w:val="00A44616"/>
    <w:rsid w:val="00A53EC0"/>
    <w:rsid w:val="00A54541"/>
    <w:rsid w:val="00A54616"/>
    <w:rsid w:val="00A629AF"/>
    <w:rsid w:val="00A66C79"/>
    <w:rsid w:val="00A81304"/>
    <w:rsid w:val="00A9138D"/>
    <w:rsid w:val="00A93910"/>
    <w:rsid w:val="00A94D7D"/>
    <w:rsid w:val="00AC57C1"/>
    <w:rsid w:val="00AD38E8"/>
    <w:rsid w:val="00AD64A4"/>
    <w:rsid w:val="00AF2BC2"/>
    <w:rsid w:val="00AF55AB"/>
    <w:rsid w:val="00AF6DA7"/>
    <w:rsid w:val="00B01E71"/>
    <w:rsid w:val="00B24D30"/>
    <w:rsid w:val="00B339EA"/>
    <w:rsid w:val="00B35C22"/>
    <w:rsid w:val="00B514CD"/>
    <w:rsid w:val="00B522FE"/>
    <w:rsid w:val="00B6303C"/>
    <w:rsid w:val="00B63861"/>
    <w:rsid w:val="00B70DC5"/>
    <w:rsid w:val="00B77EA4"/>
    <w:rsid w:val="00B82A22"/>
    <w:rsid w:val="00B850B1"/>
    <w:rsid w:val="00B86839"/>
    <w:rsid w:val="00BA6F46"/>
    <w:rsid w:val="00BB6BF8"/>
    <w:rsid w:val="00BB6CAE"/>
    <w:rsid w:val="00BC6BBD"/>
    <w:rsid w:val="00BD2A49"/>
    <w:rsid w:val="00BE1F8C"/>
    <w:rsid w:val="00BE6AF3"/>
    <w:rsid w:val="00BF0267"/>
    <w:rsid w:val="00BF5CDC"/>
    <w:rsid w:val="00C02418"/>
    <w:rsid w:val="00C02CF6"/>
    <w:rsid w:val="00C03F05"/>
    <w:rsid w:val="00C27A57"/>
    <w:rsid w:val="00C542F6"/>
    <w:rsid w:val="00C62205"/>
    <w:rsid w:val="00C67FC7"/>
    <w:rsid w:val="00C8265B"/>
    <w:rsid w:val="00C87944"/>
    <w:rsid w:val="00C91C5A"/>
    <w:rsid w:val="00CB3A7A"/>
    <w:rsid w:val="00CB52E1"/>
    <w:rsid w:val="00CB7664"/>
    <w:rsid w:val="00CC7524"/>
    <w:rsid w:val="00CD78FD"/>
    <w:rsid w:val="00CE7600"/>
    <w:rsid w:val="00CF350B"/>
    <w:rsid w:val="00CF39A5"/>
    <w:rsid w:val="00D17AA4"/>
    <w:rsid w:val="00D22B5F"/>
    <w:rsid w:val="00D27E02"/>
    <w:rsid w:val="00D31287"/>
    <w:rsid w:val="00D31873"/>
    <w:rsid w:val="00D35660"/>
    <w:rsid w:val="00D6220E"/>
    <w:rsid w:val="00D64BA3"/>
    <w:rsid w:val="00D710C7"/>
    <w:rsid w:val="00D72A22"/>
    <w:rsid w:val="00D76403"/>
    <w:rsid w:val="00D7679A"/>
    <w:rsid w:val="00D81001"/>
    <w:rsid w:val="00D862CD"/>
    <w:rsid w:val="00D91A52"/>
    <w:rsid w:val="00D959CD"/>
    <w:rsid w:val="00DA77D5"/>
    <w:rsid w:val="00DB55A2"/>
    <w:rsid w:val="00DB57C3"/>
    <w:rsid w:val="00DB64A7"/>
    <w:rsid w:val="00DC2876"/>
    <w:rsid w:val="00DC5FE7"/>
    <w:rsid w:val="00DC6F10"/>
    <w:rsid w:val="00DC7CA5"/>
    <w:rsid w:val="00DD1419"/>
    <w:rsid w:val="00DD3B51"/>
    <w:rsid w:val="00DD4182"/>
    <w:rsid w:val="00DD7C9B"/>
    <w:rsid w:val="00DE1C7C"/>
    <w:rsid w:val="00E27F9A"/>
    <w:rsid w:val="00E302EF"/>
    <w:rsid w:val="00E431B9"/>
    <w:rsid w:val="00E436C3"/>
    <w:rsid w:val="00E43B21"/>
    <w:rsid w:val="00E52563"/>
    <w:rsid w:val="00E557E9"/>
    <w:rsid w:val="00E5600D"/>
    <w:rsid w:val="00E5651C"/>
    <w:rsid w:val="00E632B9"/>
    <w:rsid w:val="00E764E1"/>
    <w:rsid w:val="00E91AD6"/>
    <w:rsid w:val="00E95421"/>
    <w:rsid w:val="00E956CB"/>
    <w:rsid w:val="00EA2F15"/>
    <w:rsid w:val="00EB0D24"/>
    <w:rsid w:val="00EB12A2"/>
    <w:rsid w:val="00EC05A8"/>
    <w:rsid w:val="00EE2DA7"/>
    <w:rsid w:val="00EE34FE"/>
    <w:rsid w:val="00EF6940"/>
    <w:rsid w:val="00F00191"/>
    <w:rsid w:val="00F039F4"/>
    <w:rsid w:val="00F21064"/>
    <w:rsid w:val="00F322F6"/>
    <w:rsid w:val="00F33FDF"/>
    <w:rsid w:val="00F36B37"/>
    <w:rsid w:val="00F4774E"/>
    <w:rsid w:val="00F536A4"/>
    <w:rsid w:val="00F62E0B"/>
    <w:rsid w:val="00F677E4"/>
    <w:rsid w:val="00F76F7F"/>
    <w:rsid w:val="00F85E24"/>
    <w:rsid w:val="00F96A8B"/>
    <w:rsid w:val="00FA2119"/>
    <w:rsid w:val="00FA5ECC"/>
    <w:rsid w:val="00FB6F50"/>
    <w:rsid w:val="00FC3E97"/>
    <w:rsid w:val="00FD01D6"/>
    <w:rsid w:val="00FD16BA"/>
    <w:rsid w:val="00FD4065"/>
    <w:rsid w:val="00FD6A7B"/>
    <w:rsid w:val="00FD7B34"/>
    <w:rsid w:val="00FE753C"/>
    <w:rsid w:val="00FF079C"/>
    <w:rsid w:val="00FF6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4B7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079C"/>
    <w:pPr>
      <w:ind w:leftChars="400" w:left="800"/>
    </w:pPr>
  </w:style>
  <w:style w:type="character" w:styleId="a4">
    <w:name w:val="Placeholder Text"/>
    <w:basedOn w:val="a0"/>
    <w:uiPriority w:val="99"/>
    <w:semiHidden/>
    <w:rsid w:val="00186380"/>
    <w:rPr>
      <w:color w:val="808080"/>
    </w:rPr>
  </w:style>
  <w:style w:type="paragraph" w:styleId="a5">
    <w:name w:val="Balloon Text"/>
    <w:basedOn w:val="a"/>
    <w:link w:val="Char"/>
    <w:uiPriority w:val="99"/>
    <w:semiHidden/>
    <w:unhideWhenUsed/>
    <w:rsid w:val="0018638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18638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3836A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semiHidden/>
    <w:rsid w:val="003836AA"/>
  </w:style>
  <w:style w:type="paragraph" w:styleId="a7">
    <w:name w:val="footer"/>
    <w:basedOn w:val="a"/>
    <w:link w:val="Char1"/>
    <w:uiPriority w:val="99"/>
    <w:semiHidden/>
    <w:unhideWhenUsed/>
    <w:rsid w:val="003836A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semiHidden/>
    <w:rsid w:val="003836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117" Type="http://schemas.openxmlformats.org/officeDocument/2006/relationships/image" Target="media/image63.wmf"/><Relationship Id="rId21" Type="http://schemas.openxmlformats.org/officeDocument/2006/relationships/oleObject" Target="embeddings/oleObject7.bin"/><Relationship Id="rId42" Type="http://schemas.openxmlformats.org/officeDocument/2006/relationships/image" Target="media/image24.png"/><Relationship Id="rId47" Type="http://schemas.openxmlformats.org/officeDocument/2006/relationships/image" Target="media/image28.wmf"/><Relationship Id="rId63" Type="http://schemas.openxmlformats.org/officeDocument/2006/relationships/image" Target="media/image36.wmf"/><Relationship Id="rId68" Type="http://schemas.openxmlformats.org/officeDocument/2006/relationships/oleObject" Target="embeddings/oleObject24.bin"/><Relationship Id="rId84" Type="http://schemas.openxmlformats.org/officeDocument/2006/relationships/oleObject" Target="embeddings/oleObject32.bin"/><Relationship Id="rId89" Type="http://schemas.openxmlformats.org/officeDocument/2006/relationships/image" Target="media/image49.wmf"/><Relationship Id="rId112" Type="http://schemas.openxmlformats.org/officeDocument/2006/relationships/oleObject" Target="embeddings/oleObject46.bin"/><Relationship Id="rId16" Type="http://schemas.openxmlformats.org/officeDocument/2006/relationships/image" Target="media/image6.wmf"/><Relationship Id="rId107" Type="http://schemas.openxmlformats.org/officeDocument/2006/relationships/image" Target="media/image58.wmf"/><Relationship Id="rId11" Type="http://schemas.openxmlformats.org/officeDocument/2006/relationships/oleObject" Target="embeddings/oleObject2.bin"/><Relationship Id="rId32" Type="http://schemas.openxmlformats.org/officeDocument/2006/relationships/image" Target="media/image16.wmf"/><Relationship Id="rId37" Type="http://schemas.openxmlformats.org/officeDocument/2006/relationships/image" Target="media/image19.emf"/><Relationship Id="rId53" Type="http://schemas.openxmlformats.org/officeDocument/2006/relationships/image" Target="media/image31.wmf"/><Relationship Id="rId58" Type="http://schemas.openxmlformats.org/officeDocument/2006/relationships/oleObject" Target="embeddings/oleObject19.bin"/><Relationship Id="rId74" Type="http://schemas.openxmlformats.org/officeDocument/2006/relationships/oleObject" Target="embeddings/oleObject27.bin"/><Relationship Id="rId79" Type="http://schemas.openxmlformats.org/officeDocument/2006/relationships/image" Target="media/image44.wmf"/><Relationship Id="rId102" Type="http://schemas.openxmlformats.org/officeDocument/2006/relationships/oleObject" Target="embeddings/oleObject41.bin"/><Relationship Id="rId5" Type="http://schemas.openxmlformats.org/officeDocument/2006/relationships/footnotes" Target="footnotes.xml"/><Relationship Id="rId61" Type="http://schemas.openxmlformats.org/officeDocument/2006/relationships/image" Target="media/image35.wmf"/><Relationship Id="rId82" Type="http://schemas.openxmlformats.org/officeDocument/2006/relationships/oleObject" Target="embeddings/oleObject31.bin"/><Relationship Id="rId90" Type="http://schemas.openxmlformats.org/officeDocument/2006/relationships/oleObject" Target="embeddings/oleObject35.bin"/><Relationship Id="rId95" Type="http://schemas.openxmlformats.org/officeDocument/2006/relationships/image" Target="media/image52.wmf"/><Relationship Id="rId19" Type="http://schemas.openxmlformats.org/officeDocument/2006/relationships/oleObject" Target="embeddings/oleObject6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image" Target="media/image13.wmf"/><Relationship Id="rId30" Type="http://schemas.openxmlformats.org/officeDocument/2006/relationships/image" Target="media/image15.emf"/><Relationship Id="rId35" Type="http://schemas.openxmlformats.org/officeDocument/2006/relationships/oleObject" Target="embeddings/oleObject12.bin"/><Relationship Id="rId43" Type="http://schemas.openxmlformats.org/officeDocument/2006/relationships/image" Target="media/image25.png"/><Relationship Id="rId48" Type="http://schemas.openxmlformats.org/officeDocument/2006/relationships/oleObject" Target="embeddings/oleObject14.bin"/><Relationship Id="rId56" Type="http://schemas.openxmlformats.org/officeDocument/2006/relationships/oleObject" Target="embeddings/oleObject18.bin"/><Relationship Id="rId64" Type="http://schemas.openxmlformats.org/officeDocument/2006/relationships/oleObject" Target="embeddings/oleObject22.bin"/><Relationship Id="rId69" Type="http://schemas.openxmlformats.org/officeDocument/2006/relationships/image" Target="media/image39.wmf"/><Relationship Id="rId77" Type="http://schemas.openxmlformats.org/officeDocument/2006/relationships/image" Target="media/image43.wmf"/><Relationship Id="rId100" Type="http://schemas.openxmlformats.org/officeDocument/2006/relationships/oleObject" Target="embeddings/oleObject40.bin"/><Relationship Id="rId105" Type="http://schemas.openxmlformats.org/officeDocument/2006/relationships/image" Target="media/image57.wmf"/><Relationship Id="rId113" Type="http://schemas.openxmlformats.org/officeDocument/2006/relationships/image" Target="media/image61.wmf"/><Relationship Id="rId118" Type="http://schemas.openxmlformats.org/officeDocument/2006/relationships/oleObject" Target="embeddings/oleObject49.bin"/><Relationship Id="rId8" Type="http://schemas.openxmlformats.org/officeDocument/2006/relationships/image" Target="media/image2.wmf"/><Relationship Id="rId51" Type="http://schemas.openxmlformats.org/officeDocument/2006/relationships/image" Target="media/image30.wmf"/><Relationship Id="rId72" Type="http://schemas.openxmlformats.org/officeDocument/2006/relationships/oleObject" Target="embeddings/oleObject26.bin"/><Relationship Id="rId80" Type="http://schemas.openxmlformats.org/officeDocument/2006/relationships/oleObject" Target="embeddings/oleObject30.bin"/><Relationship Id="rId85" Type="http://schemas.openxmlformats.org/officeDocument/2006/relationships/image" Target="media/image47.wmf"/><Relationship Id="rId93" Type="http://schemas.openxmlformats.org/officeDocument/2006/relationships/image" Target="media/image51.wmf"/><Relationship Id="rId98" Type="http://schemas.openxmlformats.org/officeDocument/2006/relationships/oleObject" Target="embeddings/oleObject39.bin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image" Target="media/image11.jpeg"/><Relationship Id="rId33" Type="http://schemas.openxmlformats.org/officeDocument/2006/relationships/oleObject" Target="embeddings/oleObject11.bin"/><Relationship Id="rId38" Type="http://schemas.openxmlformats.org/officeDocument/2006/relationships/image" Target="media/image20.jpeg"/><Relationship Id="rId46" Type="http://schemas.openxmlformats.org/officeDocument/2006/relationships/oleObject" Target="embeddings/oleObject13.bin"/><Relationship Id="rId59" Type="http://schemas.openxmlformats.org/officeDocument/2006/relationships/image" Target="media/image34.wmf"/><Relationship Id="rId67" Type="http://schemas.openxmlformats.org/officeDocument/2006/relationships/image" Target="media/image38.wmf"/><Relationship Id="rId103" Type="http://schemas.openxmlformats.org/officeDocument/2006/relationships/image" Target="media/image56.wmf"/><Relationship Id="rId108" Type="http://schemas.openxmlformats.org/officeDocument/2006/relationships/oleObject" Target="embeddings/oleObject44.bin"/><Relationship Id="rId116" Type="http://schemas.openxmlformats.org/officeDocument/2006/relationships/oleObject" Target="embeddings/oleObject48.bin"/><Relationship Id="rId20" Type="http://schemas.openxmlformats.org/officeDocument/2006/relationships/image" Target="media/image8.wmf"/><Relationship Id="rId41" Type="http://schemas.openxmlformats.org/officeDocument/2006/relationships/image" Target="media/image23.jpeg"/><Relationship Id="rId54" Type="http://schemas.openxmlformats.org/officeDocument/2006/relationships/oleObject" Target="embeddings/oleObject17.bin"/><Relationship Id="rId62" Type="http://schemas.openxmlformats.org/officeDocument/2006/relationships/oleObject" Target="embeddings/oleObject21.bin"/><Relationship Id="rId70" Type="http://schemas.openxmlformats.org/officeDocument/2006/relationships/oleObject" Target="embeddings/oleObject25.bin"/><Relationship Id="rId75" Type="http://schemas.openxmlformats.org/officeDocument/2006/relationships/image" Target="media/image42.wmf"/><Relationship Id="rId83" Type="http://schemas.openxmlformats.org/officeDocument/2006/relationships/image" Target="media/image46.wmf"/><Relationship Id="rId88" Type="http://schemas.openxmlformats.org/officeDocument/2006/relationships/oleObject" Target="embeddings/oleObject34.bin"/><Relationship Id="rId91" Type="http://schemas.openxmlformats.org/officeDocument/2006/relationships/image" Target="media/image50.wmf"/><Relationship Id="rId96" Type="http://schemas.openxmlformats.org/officeDocument/2006/relationships/oleObject" Target="embeddings/oleObject38.bin"/><Relationship Id="rId111" Type="http://schemas.openxmlformats.org/officeDocument/2006/relationships/image" Target="media/image60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9.bin"/><Relationship Id="rId36" Type="http://schemas.openxmlformats.org/officeDocument/2006/relationships/image" Target="media/image18.emf"/><Relationship Id="rId49" Type="http://schemas.openxmlformats.org/officeDocument/2006/relationships/image" Target="media/image29.wmf"/><Relationship Id="rId57" Type="http://schemas.openxmlformats.org/officeDocument/2006/relationships/image" Target="media/image33.wmf"/><Relationship Id="rId106" Type="http://schemas.openxmlformats.org/officeDocument/2006/relationships/oleObject" Target="embeddings/oleObject43.bin"/><Relationship Id="rId114" Type="http://schemas.openxmlformats.org/officeDocument/2006/relationships/oleObject" Target="embeddings/oleObject47.bin"/><Relationship Id="rId119" Type="http://schemas.openxmlformats.org/officeDocument/2006/relationships/image" Target="media/image64.wmf"/><Relationship Id="rId10" Type="http://schemas.openxmlformats.org/officeDocument/2006/relationships/image" Target="media/image3.wmf"/><Relationship Id="rId31" Type="http://schemas.openxmlformats.org/officeDocument/2006/relationships/oleObject" Target="embeddings/oleObject10.bin"/><Relationship Id="rId44" Type="http://schemas.openxmlformats.org/officeDocument/2006/relationships/image" Target="media/image26.png"/><Relationship Id="rId52" Type="http://schemas.openxmlformats.org/officeDocument/2006/relationships/oleObject" Target="embeddings/oleObject16.bin"/><Relationship Id="rId60" Type="http://schemas.openxmlformats.org/officeDocument/2006/relationships/oleObject" Target="embeddings/oleObject20.bin"/><Relationship Id="rId65" Type="http://schemas.openxmlformats.org/officeDocument/2006/relationships/image" Target="media/image37.wmf"/><Relationship Id="rId73" Type="http://schemas.openxmlformats.org/officeDocument/2006/relationships/image" Target="media/image41.wmf"/><Relationship Id="rId78" Type="http://schemas.openxmlformats.org/officeDocument/2006/relationships/oleObject" Target="embeddings/oleObject29.bin"/><Relationship Id="rId81" Type="http://schemas.openxmlformats.org/officeDocument/2006/relationships/image" Target="media/image45.wmf"/><Relationship Id="rId86" Type="http://schemas.openxmlformats.org/officeDocument/2006/relationships/oleObject" Target="embeddings/oleObject33.bin"/><Relationship Id="rId94" Type="http://schemas.openxmlformats.org/officeDocument/2006/relationships/oleObject" Target="embeddings/oleObject37.bin"/><Relationship Id="rId99" Type="http://schemas.openxmlformats.org/officeDocument/2006/relationships/image" Target="media/image54.wmf"/><Relationship Id="rId101" Type="http://schemas.openxmlformats.org/officeDocument/2006/relationships/image" Target="media/image55.wmf"/><Relationship Id="rId12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39" Type="http://schemas.openxmlformats.org/officeDocument/2006/relationships/image" Target="media/image21.jpeg"/><Relationship Id="rId109" Type="http://schemas.openxmlformats.org/officeDocument/2006/relationships/image" Target="media/image59.wmf"/><Relationship Id="rId34" Type="http://schemas.openxmlformats.org/officeDocument/2006/relationships/image" Target="media/image17.emf"/><Relationship Id="rId50" Type="http://schemas.openxmlformats.org/officeDocument/2006/relationships/oleObject" Target="embeddings/oleObject15.bin"/><Relationship Id="rId55" Type="http://schemas.openxmlformats.org/officeDocument/2006/relationships/image" Target="media/image32.wmf"/><Relationship Id="rId76" Type="http://schemas.openxmlformats.org/officeDocument/2006/relationships/oleObject" Target="embeddings/oleObject28.bin"/><Relationship Id="rId97" Type="http://schemas.openxmlformats.org/officeDocument/2006/relationships/image" Target="media/image53.wmf"/><Relationship Id="rId104" Type="http://schemas.openxmlformats.org/officeDocument/2006/relationships/oleObject" Target="embeddings/oleObject42.bin"/><Relationship Id="rId120" Type="http://schemas.openxmlformats.org/officeDocument/2006/relationships/oleObject" Target="embeddings/oleObject50.bin"/><Relationship Id="rId7" Type="http://schemas.openxmlformats.org/officeDocument/2006/relationships/image" Target="media/image1.jpeg"/><Relationship Id="rId71" Type="http://schemas.openxmlformats.org/officeDocument/2006/relationships/image" Target="media/image40.wmf"/><Relationship Id="rId92" Type="http://schemas.openxmlformats.org/officeDocument/2006/relationships/oleObject" Target="embeddings/oleObject36.bin"/><Relationship Id="rId2" Type="http://schemas.openxmlformats.org/officeDocument/2006/relationships/styles" Target="styles.xml"/><Relationship Id="rId29" Type="http://schemas.openxmlformats.org/officeDocument/2006/relationships/image" Target="media/image14.emf"/><Relationship Id="rId24" Type="http://schemas.openxmlformats.org/officeDocument/2006/relationships/image" Target="media/image10.png"/><Relationship Id="rId40" Type="http://schemas.openxmlformats.org/officeDocument/2006/relationships/image" Target="media/image22.jpeg"/><Relationship Id="rId45" Type="http://schemas.openxmlformats.org/officeDocument/2006/relationships/image" Target="media/image27.wmf"/><Relationship Id="rId66" Type="http://schemas.openxmlformats.org/officeDocument/2006/relationships/oleObject" Target="embeddings/oleObject23.bin"/><Relationship Id="rId87" Type="http://schemas.openxmlformats.org/officeDocument/2006/relationships/image" Target="media/image48.wmf"/><Relationship Id="rId110" Type="http://schemas.openxmlformats.org/officeDocument/2006/relationships/oleObject" Target="embeddings/oleObject45.bin"/><Relationship Id="rId115" Type="http://schemas.openxmlformats.org/officeDocument/2006/relationships/image" Target="media/image62.w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14</Pages>
  <Words>1240</Words>
  <Characters>7072</Characters>
  <Application>Microsoft Office Word</Application>
  <DocSecurity>0</DocSecurity>
  <Lines>58</Lines>
  <Paragraphs>16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김정훈</dc:creator>
  <cp:keywords/>
  <dc:description/>
  <cp:lastModifiedBy>김정훈</cp:lastModifiedBy>
  <cp:revision>11</cp:revision>
  <cp:lastPrinted>2009-11-03T09:44:00Z</cp:lastPrinted>
  <dcterms:created xsi:type="dcterms:W3CDTF">2009-11-03T12:02:00Z</dcterms:created>
  <dcterms:modified xsi:type="dcterms:W3CDTF">2009-11-09T02:32:00Z</dcterms:modified>
</cp:coreProperties>
</file>