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AA" w:rsidRDefault="00754BAA" w:rsidP="00754BAA">
      <w:pPr>
        <w:pStyle w:val="s0"/>
        <w:jc w:val="center"/>
        <w:rPr>
          <w:rFonts w:asciiTheme="minorHAnsi" w:eastAsiaTheme="minorEastAsia" w:hAnsiTheme="minorHAnsi"/>
          <w:b/>
          <w:bCs/>
          <w:sz w:val="40"/>
          <w:szCs w:val="40"/>
        </w:rPr>
      </w:pPr>
      <w:r>
        <w:rPr>
          <w:rFonts w:asciiTheme="minorHAnsi" w:eastAsiaTheme="minorEastAsia" w:hAnsiTheme="minorHAnsi"/>
          <w:b/>
          <w:bCs/>
          <w:sz w:val="40"/>
          <w:szCs w:val="40"/>
        </w:rPr>
        <w:t>Course Syllabus</w:t>
      </w:r>
    </w:p>
    <w:p w:rsidR="00754BAA" w:rsidRPr="00892C6F" w:rsidRDefault="00754BAA" w:rsidP="00754BAA">
      <w:pPr>
        <w:pStyle w:val="s0"/>
        <w:jc w:val="center"/>
        <w:rPr>
          <w:rFonts w:asciiTheme="minorHAnsi" w:eastAsiaTheme="minorEastAsia" w:hAnsiTheme="minorHAnsi" w:cs="Times New Roman"/>
          <w:b/>
          <w:bCs/>
          <w:sz w:val="40"/>
          <w:szCs w:val="40"/>
        </w:rPr>
      </w:pPr>
    </w:p>
    <w:p w:rsidR="00754BAA" w:rsidRDefault="00754BAA" w:rsidP="00754BAA">
      <w:pPr>
        <w:pStyle w:val="s0"/>
        <w:jc w:val="center"/>
        <w:rPr>
          <w:rFonts w:ascii="Malgun Gothic" w:eastAsia="Malgun Gothic"/>
        </w:rPr>
      </w:pPr>
      <w:r>
        <w:rPr>
          <w:rFonts w:ascii="Malgun Gothic" w:hAnsi="Malgun Gothic"/>
        </w:rPr>
        <w:t>School of Mechanical and Aerospace Eng, Seoul National University (</w:t>
      </w:r>
      <w:r>
        <w:rPr>
          <w:rFonts w:ascii="Malgun Gothic" w:hAnsi="Malgun Gothic" w:cs="Arial"/>
        </w:rPr>
        <w:t>Fall 2008</w:t>
      </w:r>
      <w:r>
        <w:rPr>
          <w:rFonts w:ascii="Malgun Gothic" w:hAnsi="Malgun Gothic"/>
        </w:rPr>
        <w:t>)</w:t>
      </w:r>
    </w:p>
    <w:p w:rsidR="00754BAA" w:rsidRDefault="00754BAA" w:rsidP="00754BAA">
      <w:pPr>
        <w:pStyle w:val="s0"/>
        <w:jc w:val="center"/>
        <w:rPr>
          <w:rFonts w:asciiTheme="minorHAnsi" w:hAnsiTheme="minorHAnsi"/>
        </w:rPr>
      </w:pPr>
    </w:p>
    <w:tbl>
      <w:tblPr>
        <w:tblW w:w="971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4"/>
        <w:gridCol w:w="1193"/>
        <w:gridCol w:w="339"/>
        <w:gridCol w:w="854"/>
        <w:gridCol w:w="322"/>
        <w:gridCol w:w="814"/>
        <w:gridCol w:w="58"/>
        <w:gridCol w:w="602"/>
        <w:gridCol w:w="591"/>
        <w:gridCol w:w="19"/>
        <w:gridCol w:w="2233"/>
        <w:gridCol w:w="135"/>
        <w:gridCol w:w="497"/>
        <w:gridCol w:w="698"/>
      </w:tblGrid>
      <w:tr w:rsidR="00754BAA" w:rsidRPr="000F4669" w:rsidTr="00313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54BAA" w:rsidRPr="002D1EBD" w:rsidRDefault="00754BAA" w:rsidP="00313552">
            <w:pPr>
              <w:pStyle w:val="s0"/>
              <w:jc w:val="center"/>
              <w:rPr>
                <w:rFonts w:asciiTheme="minorHAnsi" w:eastAsiaTheme="minorEastAsia" w:hAnsiTheme="minorHAnsi" w:cs="Times New Roman"/>
                <w:b/>
                <w:sz w:val="20"/>
                <w:szCs w:val="20"/>
              </w:rPr>
            </w:pPr>
            <w:r w:rsidRPr="002D1EBD">
              <w:rPr>
                <w:rFonts w:asciiTheme="minorHAnsi" w:eastAsiaTheme="minorEastAsia" w:hAnsiTheme="minorHAnsi" w:cs="Gulim"/>
                <w:b/>
                <w:sz w:val="20"/>
                <w:szCs w:val="20"/>
              </w:rPr>
              <w:t>Course Number</w:t>
            </w:r>
          </w:p>
        </w:tc>
        <w:tc>
          <w:tcPr>
            <w:tcW w:w="1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BAA" w:rsidRPr="000F4669" w:rsidRDefault="00754BAA" w:rsidP="00313552">
            <w:pPr>
              <w:pStyle w:val="hstyle0"/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010. 141</w:t>
            </w:r>
          </w:p>
        </w:tc>
        <w:tc>
          <w:tcPr>
            <w:tcW w:w="11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54BAA" w:rsidRPr="002D1EBD" w:rsidRDefault="00754BAA" w:rsidP="00313552">
            <w:pPr>
              <w:pStyle w:val="s0"/>
              <w:jc w:val="center"/>
              <w:rPr>
                <w:rFonts w:asciiTheme="minorHAnsi" w:eastAsiaTheme="minorEastAsia" w:hAnsiTheme="minorHAnsi" w:cs="Times New Roman"/>
                <w:b/>
                <w:sz w:val="20"/>
                <w:szCs w:val="20"/>
              </w:rPr>
            </w:pPr>
            <w:r w:rsidRPr="002D1EBD">
              <w:rPr>
                <w:rFonts w:asciiTheme="minorHAnsi" w:eastAsiaTheme="minorEastAsia" w:hAnsiTheme="minorHAnsi" w:cs="Gulim"/>
                <w:b/>
                <w:sz w:val="20"/>
                <w:szCs w:val="20"/>
              </w:rPr>
              <w:t>Section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BAA" w:rsidRPr="000F4669" w:rsidRDefault="00754BAA" w:rsidP="00313552">
            <w:pPr>
              <w:pStyle w:val="s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54BAA" w:rsidRPr="002D1EBD" w:rsidRDefault="00754BAA" w:rsidP="00313552">
            <w:pPr>
              <w:pStyle w:val="s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D1EBD">
              <w:rPr>
                <w:rFonts w:asciiTheme="minorHAnsi" w:hAnsiTheme="minorHAnsi" w:cs="Gulim"/>
                <w:b/>
                <w:sz w:val="20"/>
                <w:szCs w:val="20"/>
              </w:rPr>
              <w:t>Course Title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BAA" w:rsidRPr="000F4669" w:rsidRDefault="00754BAA" w:rsidP="00313552">
            <w:pPr>
              <w:pStyle w:val="s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eastAsiaTheme="minorEastAsia" w:hAnsiTheme="minorHAnsi" w:cs="Times New Roman"/>
                <w:sz w:val="20"/>
                <w:szCs w:val="20"/>
              </w:rPr>
              <w:t xml:space="preserve">Engineering Mathematics </w:t>
            </w:r>
            <w:r w:rsidRPr="000F4669">
              <w:rPr>
                <w:rFonts w:asciiTheme="minorHAnsi" w:hAnsiTheme="minorHAnsi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54BAA" w:rsidRPr="002D1EBD" w:rsidRDefault="00754BAA" w:rsidP="00313552">
            <w:pPr>
              <w:pStyle w:val="s0"/>
              <w:jc w:val="center"/>
              <w:rPr>
                <w:rFonts w:asciiTheme="minorHAnsi" w:eastAsiaTheme="minorEastAsia" w:hAnsiTheme="minorHAnsi" w:cs="Times New Roman"/>
                <w:b/>
                <w:sz w:val="20"/>
                <w:szCs w:val="20"/>
              </w:rPr>
            </w:pPr>
            <w:r w:rsidRPr="002D1EBD">
              <w:rPr>
                <w:rFonts w:asciiTheme="minorHAnsi" w:eastAsiaTheme="minorEastAsia" w:hAnsiTheme="minorHAnsi" w:cs="Gulim"/>
                <w:b/>
                <w:sz w:val="20"/>
                <w:szCs w:val="20"/>
              </w:rPr>
              <w:t>Unit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BAA" w:rsidRPr="000F4669" w:rsidRDefault="00754BAA" w:rsidP="00313552">
            <w:pPr>
              <w:pStyle w:val="s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F4669">
              <w:rPr>
                <w:rFonts w:asciiTheme="minorHAnsi" w:hAnsiTheme="minorHAnsi" w:cs="Times New Roman"/>
                <w:sz w:val="20"/>
                <w:szCs w:val="20"/>
              </w:rPr>
              <w:t>3</w:t>
            </w:r>
          </w:p>
        </w:tc>
      </w:tr>
      <w:tr w:rsidR="00754BAA" w:rsidRPr="000F4669" w:rsidTr="00313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3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54BAA" w:rsidRPr="002D1EBD" w:rsidRDefault="00754BAA" w:rsidP="00313552">
            <w:pPr>
              <w:pStyle w:val="s0"/>
              <w:jc w:val="center"/>
              <w:rPr>
                <w:rFonts w:asciiTheme="minorHAnsi" w:eastAsiaTheme="minorEastAsia" w:hAnsiTheme="minorHAnsi" w:cs="Times New Roman"/>
                <w:b/>
                <w:sz w:val="20"/>
                <w:szCs w:val="20"/>
              </w:rPr>
            </w:pPr>
            <w:r w:rsidRPr="002D1EBD">
              <w:rPr>
                <w:rFonts w:asciiTheme="minorHAnsi" w:eastAsiaTheme="minorEastAsia" w:hAnsiTheme="minorHAnsi" w:cs="Gulim"/>
                <w:b/>
                <w:sz w:val="20"/>
                <w:szCs w:val="20"/>
              </w:rPr>
              <w:t>Instructor</w:t>
            </w:r>
          </w:p>
        </w:tc>
        <w:tc>
          <w:tcPr>
            <w:tcW w:w="418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BAA" w:rsidRPr="000F4669" w:rsidRDefault="00754BAA" w:rsidP="00313552">
            <w:pPr>
              <w:pStyle w:val="s0"/>
              <w:rPr>
                <w:rFonts w:asciiTheme="minorHAnsi" w:hAnsiTheme="minorHAnsi" w:cs="Gulim"/>
                <w:sz w:val="20"/>
                <w:szCs w:val="20"/>
              </w:rPr>
            </w:pPr>
            <w:r>
              <w:rPr>
                <w:rFonts w:asciiTheme="minorHAnsi" w:eastAsiaTheme="minorEastAsia" w:hAnsiTheme="minorHAnsi" w:cs="Gulim"/>
                <w:sz w:val="20"/>
                <w:szCs w:val="20"/>
              </w:rPr>
              <w:t>Name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 : </w:t>
            </w:r>
            <w:r>
              <w:rPr>
                <w:rFonts w:asciiTheme="minorHAnsi" w:hAnsiTheme="minorHAnsi" w:cs="Gulim"/>
                <w:sz w:val="20"/>
                <w:szCs w:val="20"/>
              </w:rPr>
              <w:t xml:space="preserve"> Kim, </w:t>
            </w:r>
            <w:proofErr w:type="spellStart"/>
            <w:r>
              <w:rPr>
                <w:rFonts w:asciiTheme="minorHAnsi" w:eastAsiaTheme="minorEastAsia" w:hAnsiTheme="minorHAnsi" w:cs="Gulim"/>
                <w:sz w:val="20"/>
                <w:szCs w:val="20"/>
              </w:rPr>
              <w:t>Hyoun</w:t>
            </w:r>
            <w:proofErr w:type="spellEnd"/>
            <w:r>
              <w:rPr>
                <w:rFonts w:asciiTheme="minorHAnsi" w:eastAsiaTheme="minorEastAsia" w:hAnsiTheme="minorHAnsi" w:cs="Gulim"/>
                <w:sz w:val="20"/>
                <w:szCs w:val="20"/>
              </w:rPr>
              <w:t xml:space="preserve"> Jin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     </w:t>
            </w:r>
          </w:p>
        </w:tc>
        <w:tc>
          <w:tcPr>
            <w:tcW w:w="41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BAA" w:rsidRPr="00C53E6D" w:rsidRDefault="00754BAA" w:rsidP="00313552">
            <w:pPr>
              <w:pStyle w:val="s0"/>
              <w:rPr>
                <w:rFonts w:asciiTheme="minorHAnsi" w:hAnsiTheme="minorHAnsi" w:cs="Gulim"/>
                <w:sz w:val="20"/>
                <w:szCs w:val="20"/>
              </w:rPr>
            </w:pPr>
            <w:r>
              <w:rPr>
                <w:rFonts w:asciiTheme="minorHAnsi" w:eastAsiaTheme="minorEastAsia" w:hAnsiTheme="minorHAnsi" w:cs="Gulim"/>
                <w:sz w:val="20"/>
                <w:szCs w:val="20"/>
              </w:rPr>
              <w:t>website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 : </w:t>
            </w:r>
            <w:r>
              <w:rPr>
                <w:rFonts w:asciiTheme="minorHAnsi" w:hAnsiTheme="minorHAnsi" w:cs="Gulim"/>
                <w:sz w:val="20"/>
                <w:szCs w:val="20"/>
              </w:rPr>
              <w:t>http://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>icsl.snu.ac.kr</w:t>
            </w:r>
          </w:p>
        </w:tc>
      </w:tr>
      <w:tr w:rsidR="00754BAA" w:rsidRPr="000F4669" w:rsidTr="00313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3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54BAA" w:rsidRPr="002D1EBD" w:rsidRDefault="00754BAA" w:rsidP="00313552">
            <w:pPr>
              <w:pStyle w:val="s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D1EBD">
              <w:rPr>
                <w:rFonts w:asciiTheme="minorHAnsi" w:hAnsiTheme="minorHAnsi" w:cs="Gulim" w:hint="eastAsia"/>
                <w:b/>
                <w:sz w:val="20"/>
                <w:szCs w:val="20"/>
              </w:rPr>
              <w:t>담당교수</w:t>
            </w:r>
          </w:p>
        </w:tc>
        <w:tc>
          <w:tcPr>
            <w:tcW w:w="418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BAA" w:rsidRPr="000F4669" w:rsidRDefault="00754BAA" w:rsidP="00313552">
            <w:pPr>
              <w:pStyle w:val="s0"/>
              <w:rPr>
                <w:rFonts w:asciiTheme="minorHAnsi" w:hAnsiTheme="minorHAnsi" w:cs="Gulim"/>
                <w:sz w:val="20"/>
                <w:szCs w:val="20"/>
              </w:rPr>
            </w:pPr>
            <w:r w:rsidRPr="000F4669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>-</w:t>
            </w:r>
            <w:r w:rsidRPr="000F4669">
              <w:rPr>
                <w:rFonts w:asciiTheme="minorHAnsi" w:hAnsiTheme="minorHAnsi" w:cs="Arial"/>
                <w:sz w:val="20"/>
                <w:szCs w:val="20"/>
              </w:rPr>
              <w:t>mail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 : </w:t>
            </w:r>
            <w:hyperlink r:id="rId5" w:history="1">
              <w:r w:rsidRPr="000F4669">
                <w:rPr>
                  <w:rStyle w:val="Hyperlink"/>
                  <w:rFonts w:asciiTheme="minorHAnsi" w:hAnsiTheme="minorHAnsi" w:cs="Gulim"/>
                  <w:sz w:val="20"/>
                  <w:szCs w:val="20"/>
                </w:rPr>
                <w:t>hjinkim@snu.ac.kr</w:t>
              </w:r>
            </w:hyperlink>
          </w:p>
        </w:tc>
        <w:tc>
          <w:tcPr>
            <w:tcW w:w="41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BAA" w:rsidRPr="000F4669" w:rsidRDefault="00754BAA" w:rsidP="00313552">
            <w:pPr>
              <w:pStyle w:val="s0"/>
              <w:rPr>
                <w:rFonts w:asciiTheme="minorHAnsi" w:hAnsiTheme="minorHAnsi" w:cs="Gulim"/>
                <w:sz w:val="20"/>
                <w:szCs w:val="20"/>
              </w:rPr>
            </w:pPr>
            <w:r>
              <w:rPr>
                <w:rFonts w:asciiTheme="minorHAnsi" w:eastAsiaTheme="minorEastAsia" w:hAnsiTheme="minorHAnsi" w:cs="Gulim"/>
                <w:sz w:val="20"/>
                <w:szCs w:val="20"/>
              </w:rPr>
              <w:t>TEL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 : </w:t>
            </w:r>
            <w:r>
              <w:rPr>
                <w:rFonts w:asciiTheme="minorHAnsi" w:eastAsiaTheme="minorEastAsia" w:hAnsiTheme="minorHAnsi" w:cs="Gulim"/>
                <w:sz w:val="20"/>
                <w:szCs w:val="20"/>
              </w:rPr>
              <w:t xml:space="preserve">(02) 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>880-9252</w:t>
            </w:r>
          </w:p>
        </w:tc>
      </w:tr>
      <w:tr w:rsidR="00754BAA" w:rsidRPr="000F4669" w:rsidTr="00313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3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54BAA" w:rsidRPr="002D1EBD" w:rsidRDefault="00754BAA" w:rsidP="00313552">
            <w:pPr>
              <w:pStyle w:val="s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D1EBD">
              <w:rPr>
                <w:rFonts w:asciiTheme="minorHAnsi" w:hAnsiTheme="minorHAnsi" w:cs="Gulim" w:hint="eastAsia"/>
                <w:b/>
                <w:sz w:val="20"/>
                <w:szCs w:val="20"/>
              </w:rPr>
              <w:t>담당교수</w:t>
            </w:r>
          </w:p>
        </w:tc>
        <w:tc>
          <w:tcPr>
            <w:tcW w:w="835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BAA" w:rsidRPr="000F4669" w:rsidRDefault="00754BAA" w:rsidP="00313552">
            <w:pPr>
              <w:pStyle w:val="s0"/>
              <w:rPr>
                <w:rFonts w:asciiTheme="minorHAnsi" w:hAnsiTheme="minorHAnsi" w:cs="Gulim"/>
                <w:sz w:val="20"/>
                <w:szCs w:val="20"/>
              </w:rPr>
            </w:pPr>
            <w:r>
              <w:rPr>
                <w:rFonts w:asciiTheme="minorHAnsi" w:eastAsiaTheme="minorEastAsia" w:hAnsiTheme="minorHAnsi" w:cs="Gulim"/>
                <w:sz w:val="20"/>
                <w:szCs w:val="20"/>
              </w:rPr>
              <w:t xml:space="preserve">Office Hour 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 w:cs="Gulim"/>
                <w:sz w:val="20"/>
                <w:szCs w:val="20"/>
              </w:rPr>
              <w:t>Place</w:t>
            </w:r>
            <w:r w:rsidRPr="000F4669">
              <w:rPr>
                <w:rFonts w:asciiTheme="minorHAnsi" w:hAnsiTheme="minorHAnsi" w:cs="Gulim"/>
                <w:sz w:val="20"/>
                <w:szCs w:val="20"/>
              </w:rPr>
              <w:t xml:space="preserve"> : </w:t>
            </w:r>
            <w:r>
              <w:rPr>
                <w:rFonts w:asciiTheme="minorHAnsi" w:hAnsiTheme="minorHAnsi" w:cs="Gulim"/>
                <w:sz w:val="20"/>
                <w:szCs w:val="20"/>
              </w:rPr>
              <w:t>M 16:00-18:00 /  Bldg 301-1035</w:t>
            </w:r>
          </w:p>
        </w:tc>
      </w:tr>
      <w:tr w:rsidR="00754BAA" w:rsidRPr="000F4669" w:rsidTr="00313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2"/>
        </w:trPr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54BAA" w:rsidRPr="002D1EBD" w:rsidRDefault="00754BAA" w:rsidP="00313552">
            <w:pPr>
              <w:pStyle w:val="s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D1EBD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Pr="002D1EBD">
              <w:rPr>
                <w:rFonts w:asciiTheme="minorHAnsi" w:hAnsiTheme="minorHAnsi" w:cs="Gulim"/>
                <w:b/>
                <w:sz w:val="20"/>
                <w:szCs w:val="20"/>
              </w:rPr>
              <w:t>.Objectives</w:t>
            </w:r>
          </w:p>
        </w:tc>
        <w:tc>
          <w:tcPr>
            <w:tcW w:w="835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BAA" w:rsidRPr="006577F8" w:rsidRDefault="00754BAA" w:rsidP="00313552">
            <w:pPr>
              <w:widowControl/>
              <w:wordWrap/>
              <w:autoSpaceDE/>
              <w:autoSpaceDN/>
              <w:jc w:val="left"/>
              <w:rPr>
                <w:rFonts w:asciiTheme="minorHAnsi" w:hAnsiTheme="minorHAnsi" w:cs="Gulim"/>
                <w:color w:val="000000"/>
                <w:kern w:val="0"/>
              </w:rPr>
            </w:pPr>
            <w:r w:rsidRPr="006577F8">
              <w:rPr>
                <w:rFonts w:asciiTheme="minorHAnsi" w:hAnsiTheme="minorHAnsi" w:cs="Gulim"/>
                <w:color w:val="000000"/>
                <w:kern w:val="0"/>
              </w:rPr>
              <w:t>- Establish concepts on matrix theory and linear algebra.</w:t>
            </w:r>
          </w:p>
          <w:p w:rsidR="00754BAA" w:rsidRPr="006577F8" w:rsidRDefault="00754BAA" w:rsidP="00313552">
            <w:pPr>
              <w:widowControl/>
              <w:wordWrap/>
              <w:autoSpaceDE/>
              <w:autoSpaceDN/>
              <w:jc w:val="left"/>
              <w:rPr>
                <w:rFonts w:asciiTheme="minorHAnsi" w:hAnsiTheme="minorHAnsi" w:cs="Gulim"/>
                <w:color w:val="000000"/>
                <w:kern w:val="0"/>
              </w:rPr>
            </w:pPr>
            <w:r w:rsidRPr="006577F8">
              <w:rPr>
                <w:rFonts w:asciiTheme="minorHAnsi" w:hAnsiTheme="minorHAnsi" w:cs="Gulim"/>
                <w:color w:val="000000"/>
                <w:kern w:val="0"/>
              </w:rPr>
              <w:t>- Introduce Fourier series and transformation, and apply them to solve to partial differential equations.</w:t>
            </w:r>
          </w:p>
          <w:p w:rsidR="00754BAA" w:rsidRPr="00DE3D6E" w:rsidRDefault="00754BAA" w:rsidP="00313552">
            <w:pPr>
              <w:widowControl/>
              <w:wordWrap/>
              <w:autoSpaceDE/>
              <w:autoSpaceDN/>
              <w:jc w:val="left"/>
              <w:rPr>
                <w:rFonts w:asciiTheme="minorHAnsi" w:hAnsiTheme="minorHAnsi" w:cs="Gulim"/>
                <w:color w:val="000000"/>
                <w:kern w:val="0"/>
              </w:rPr>
            </w:pPr>
            <w:r w:rsidRPr="006577F8">
              <w:rPr>
                <w:rFonts w:asciiTheme="minorHAnsi" w:hAnsiTheme="minorHAnsi" w:cs="Gulim"/>
                <w:color w:val="000000"/>
                <w:kern w:val="0"/>
              </w:rPr>
              <w:t xml:space="preserve">- Extend the concepts of series and vector calculus to complex integration and complex series. </w:t>
            </w:r>
          </w:p>
        </w:tc>
      </w:tr>
      <w:tr w:rsidR="00754BAA" w:rsidRPr="000F4669" w:rsidTr="00313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/>
        </w:trPr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54BAA" w:rsidRPr="002D1EBD" w:rsidRDefault="00754BAA" w:rsidP="00313552">
            <w:pPr>
              <w:pStyle w:val="s0"/>
              <w:jc w:val="center"/>
              <w:rPr>
                <w:rFonts w:asciiTheme="minorHAnsi" w:eastAsiaTheme="minorEastAsia" w:hAnsiTheme="minorHAnsi" w:cs="Times New Roman"/>
                <w:b/>
                <w:sz w:val="20"/>
                <w:szCs w:val="20"/>
              </w:rPr>
            </w:pPr>
            <w:r w:rsidRPr="002D1EBD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Pr="002D1EBD">
              <w:rPr>
                <w:rFonts w:asciiTheme="minorHAnsi" w:hAnsiTheme="minorHAnsi" w:cs="Gulim"/>
                <w:b/>
                <w:sz w:val="20"/>
                <w:szCs w:val="20"/>
              </w:rPr>
              <w:t xml:space="preserve">. </w:t>
            </w:r>
            <w:r w:rsidRPr="002D1EBD">
              <w:rPr>
                <w:rFonts w:asciiTheme="minorHAnsi" w:eastAsiaTheme="minorEastAsia" w:hAnsiTheme="minorHAnsi" w:cs="Gulim"/>
                <w:b/>
                <w:sz w:val="20"/>
                <w:szCs w:val="20"/>
              </w:rPr>
              <w:t>Text &amp; References</w:t>
            </w:r>
          </w:p>
        </w:tc>
        <w:tc>
          <w:tcPr>
            <w:tcW w:w="835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BAA" w:rsidRPr="006577F8" w:rsidRDefault="00754BAA" w:rsidP="00313552">
            <w:pPr>
              <w:widowControl/>
              <w:wordWrap/>
              <w:autoSpaceDE/>
              <w:autoSpaceDN/>
              <w:jc w:val="left"/>
              <w:rPr>
                <w:rFonts w:asciiTheme="minorHAnsi" w:hAnsiTheme="minorHAnsi" w:cs="Gulim"/>
                <w:color w:val="000000"/>
                <w:kern w:val="0"/>
              </w:rPr>
            </w:pPr>
            <w:r w:rsidRPr="006577F8">
              <w:rPr>
                <w:rFonts w:asciiTheme="minorHAnsi" w:hAnsiTheme="minorHAnsi" w:cs="Gulim"/>
                <w:color w:val="000000"/>
                <w:kern w:val="0"/>
              </w:rPr>
              <w:t xml:space="preserve">(Text) Advanced </w:t>
            </w:r>
            <w:proofErr w:type="spellStart"/>
            <w:r w:rsidRPr="006577F8">
              <w:rPr>
                <w:rFonts w:asciiTheme="minorHAnsi" w:hAnsiTheme="minorHAnsi" w:cs="Gulim"/>
                <w:color w:val="000000"/>
                <w:kern w:val="0"/>
              </w:rPr>
              <w:t>Engnieering</w:t>
            </w:r>
            <w:proofErr w:type="spellEnd"/>
            <w:r w:rsidRPr="006577F8">
              <w:rPr>
                <w:rFonts w:asciiTheme="minorHAnsi" w:hAnsiTheme="minorHAnsi" w:cs="Gulim"/>
                <w:color w:val="000000"/>
                <w:kern w:val="0"/>
              </w:rPr>
              <w:t xml:space="preserve"> Mathematics, 9th Ed. by Erwin </w:t>
            </w:r>
            <w:proofErr w:type="spellStart"/>
            <w:r w:rsidRPr="006577F8">
              <w:rPr>
                <w:rFonts w:asciiTheme="minorHAnsi" w:hAnsiTheme="minorHAnsi" w:cs="Gulim"/>
                <w:color w:val="000000"/>
                <w:kern w:val="0"/>
              </w:rPr>
              <w:t>Kreyzig</w:t>
            </w:r>
            <w:proofErr w:type="spellEnd"/>
            <w:r w:rsidRPr="006577F8">
              <w:rPr>
                <w:rFonts w:asciiTheme="minorHAnsi" w:hAnsiTheme="minorHAnsi" w:cs="Gulim"/>
                <w:color w:val="000000"/>
                <w:kern w:val="0"/>
              </w:rPr>
              <w:t>, Wiley</w:t>
            </w:r>
          </w:p>
          <w:p w:rsidR="00754BAA" w:rsidRPr="006577F8" w:rsidRDefault="00754BAA" w:rsidP="00313552">
            <w:pPr>
              <w:widowControl/>
              <w:wordWrap/>
              <w:autoSpaceDE/>
              <w:autoSpaceDN/>
              <w:ind w:left="426" w:hanging="424"/>
              <w:jc w:val="left"/>
              <w:rPr>
                <w:rFonts w:asciiTheme="minorHAnsi" w:hAnsiTheme="minorHAnsi" w:cs="Gulim"/>
                <w:color w:val="000000"/>
                <w:kern w:val="0"/>
              </w:rPr>
            </w:pPr>
            <w:r w:rsidRPr="006577F8">
              <w:rPr>
                <w:rFonts w:asciiTheme="minorHAnsi" w:hAnsiTheme="minorHAnsi" w:cs="Gulim"/>
                <w:color w:val="000000"/>
                <w:kern w:val="0"/>
              </w:rPr>
              <w:t xml:space="preserve">(Ref) Advanced Engineering Mathematics, 2nd Ed. by </w:t>
            </w:r>
            <w:proofErr w:type="spellStart"/>
            <w:r w:rsidRPr="006577F8">
              <w:rPr>
                <w:rFonts w:asciiTheme="minorHAnsi" w:hAnsiTheme="minorHAnsi" w:cs="Gulim"/>
                <w:color w:val="000000"/>
                <w:kern w:val="0"/>
              </w:rPr>
              <w:t>Zill</w:t>
            </w:r>
            <w:proofErr w:type="spellEnd"/>
            <w:r w:rsidRPr="006577F8">
              <w:rPr>
                <w:rFonts w:asciiTheme="minorHAnsi" w:hAnsiTheme="minorHAnsi" w:cs="Gulim"/>
                <w:color w:val="000000"/>
                <w:kern w:val="0"/>
              </w:rPr>
              <w:t xml:space="preserve"> &amp; Cullen, Jones and Bartlett </w:t>
            </w:r>
          </w:p>
          <w:p w:rsidR="00754BAA" w:rsidRPr="00DE3D6E" w:rsidRDefault="00754BAA" w:rsidP="00313552">
            <w:pPr>
              <w:widowControl/>
              <w:wordWrap/>
              <w:autoSpaceDE/>
              <w:autoSpaceDN/>
              <w:ind w:left="426" w:hanging="424"/>
              <w:jc w:val="left"/>
              <w:rPr>
                <w:rFonts w:asciiTheme="minorHAnsi" w:hAnsiTheme="minorHAnsi" w:cs="Gulim"/>
                <w:color w:val="000000"/>
                <w:kern w:val="0"/>
              </w:rPr>
            </w:pPr>
            <w:r w:rsidRPr="006577F8">
              <w:rPr>
                <w:rFonts w:asciiTheme="minorHAnsi" w:hAnsiTheme="minorHAnsi" w:cs="Gulim"/>
                <w:color w:val="000000"/>
                <w:kern w:val="0"/>
              </w:rPr>
              <w:t xml:space="preserve">(Ref) </w:t>
            </w:r>
            <w:r>
              <w:rPr>
                <w:rFonts w:asciiTheme="minorHAnsi" w:hAnsiTheme="minorHAnsi" w:cs="Gulim"/>
                <w:noProof/>
                <w:color w:val="000000"/>
                <w:kern w:val="0"/>
              </w:rPr>
              <w:drawing>
                <wp:inline distT="0" distB="0" distL="0" distR="0">
                  <wp:extent cx="28575" cy="285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77F8">
              <w:rPr>
                <w:rFonts w:asciiTheme="minorHAnsi" w:hAnsiTheme="minorHAnsi" w:cs="Gulim"/>
                <w:color w:val="000000"/>
                <w:kern w:val="0"/>
              </w:rPr>
              <w:t xml:space="preserve">Introduction to Linear Algebra, 3rd Ed. by Gilbert </w:t>
            </w:r>
            <w:proofErr w:type="spellStart"/>
            <w:r w:rsidRPr="006577F8">
              <w:rPr>
                <w:rFonts w:asciiTheme="minorHAnsi" w:hAnsiTheme="minorHAnsi" w:cs="Gulim"/>
                <w:color w:val="000000"/>
                <w:kern w:val="0"/>
              </w:rPr>
              <w:t>Strang</w:t>
            </w:r>
            <w:proofErr w:type="spellEnd"/>
            <w:r w:rsidRPr="006577F8">
              <w:rPr>
                <w:rFonts w:asciiTheme="minorHAnsi" w:hAnsiTheme="minorHAnsi" w:cs="Gulim"/>
                <w:color w:val="000000"/>
                <w:kern w:val="0"/>
              </w:rPr>
              <w:t xml:space="preserve">, </w:t>
            </w:r>
            <w:proofErr w:type="spellStart"/>
            <w:r w:rsidRPr="006577F8">
              <w:rPr>
                <w:rFonts w:asciiTheme="minorHAnsi" w:hAnsiTheme="minorHAnsi" w:cs="Gulim"/>
                <w:color w:val="000000"/>
                <w:kern w:val="0"/>
              </w:rPr>
              <w:t>Wellseley</w:t>
            </w:r>
            <w:proofErr w:type="spellEnd"/>
            <w:r w:rsidRPr="006577F8">
              <w:rPr>
                <w:rFonts w:asciiTheme="minorHAnsi" w:hAnsiTheme="minorHAnsi" w:cs="Gulim"/>
                <w:color w:val="000000"/>
                <w:kern w:val="0"/>
              </w:rPr>
              <w:t>-Cambridge Press</w:t>
            </w:r>
          </w:p>
        </w:tc>
      </w:tr>
      <w:tr w:rsidR="00754BAA" w:rsidRPr="000F4669" w:rsidTr="00313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13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54BAA" w:rsidRPr="002D1EBD" w:rsidRDefault="00754BAA" w:rsidP="00313552">
            <w:pPr>
              <w:pStyle w:val="s0"/>
              <w:jc w:val="center"/>
              <w:rPr>
                <w:rFonts w:asciiTheme="minorHAnsi" w:eastAsiaTheme="minorEastAsia" w:hAnsiTheme="minorHAnsi" w:cs="Times New Roman"/>
                <w:b/>
                <w:sz w:val="20"/>
                <w:szCs w:val="20"/>
              </w:rPr>
            </w:pPr>
            <w:r w:rsidRPr="002D1EBD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Pr="002D1EBD">
              <w:rPr>
                <w:rFonts w:asciiTheme="minorHAnsi" w:hAnsiTheme="minorHAnsi" w:cs="Gulim"/>
                <w:b/>
                <w:sz w:val="20"/>
                <w:szCs w:val="20"/>
              </w:rPr>
              <w:t xml:space="preserve">. </w:t>
            </w:r>
            <w:r w:rsidRPr="002D1EBD">
              <w:rPr>
                <w:rFonts w:asciiTheme="minorHAnsi" w:eastAsiaTheme="minorEastAsia" w:hAnsiTheme="minorHAnsi" w:cs="Gulim"/>
                <w:b/>
                <w:sz w:val="20"/>
                <w:szCs w:val="20"/>
              </w:rPr>
              <w:t>Grading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54BAA" w:rsidRPr="002D1EBD" w:rsidRDefault="00754BAA" w:rsidP="00313552">
            <w:pPr>
              <w:pStyle w:val="s0"/>
              <w:jc w:val="center"/>
              <w:rPr>
                <w:rFonts w:asciiTheme="minorHAnsi" w:eastAsiaTheme="minorEastAsia" w:hAnsiTheme="minorHAnsi" w:cs="Times New Roman"/>
                <w:b/>
                <w:sz w:val="20"/>
                <w:szCs w:val="20"/>
              </w:rPr>
            </w:pPr>
            <w:r w:rsidRPr="002D1EBD">
              <w:rPr>
                <w:rFonts w:asciiTheme="minorHAnsi" w:eastAsiaTheme="minorEastAsia" w:hAnsiTheme="minorHAnsi" w:cs="Gulim"/>
                <w:b/>
                <w:sz w:val="20"/>
                <w:szCs w:val="20"/>
              </w:rPr>
              <w:t>Attendance</w:t>
            </w: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54BAA" w:rsidRPr="002D1EBD" w:rsidRDefault="00754BAA" w:rsidP="00313552">
            <w:pPr>
              <w:pStyle w:val="s0"/>
              <w:jc w:val="center"/>
              <w:rPr>
                <w:rFonts w:asciiTheme="minorHAnsi" w:eastAsiaTheme="minorEastAsia" w:hAnsiTheme="minorHAnsi" w:cs="Times New Roman"/>
                <w:b/>
                <w:sz w:val="20"/>
                <w:szCs w:val="20"/>
              </w:rPr>
            </w:pPr>
            <w:r w:rsidRPr="002D1EBD">
              <w:rPr>
                <w:rFonts w:asciiTheme="minorHAnsi" w:eastAsiaTheme="minorEastAsia" w:hAnsiTheme="minorHAnsi" w:cs="Gulim"/>
                <w:b/>
                <w:sz w:val="20"/>
                <w:szCs w:val="20"/>
              </w:rPr>
              <w:t>HW</w:t>
            </w:r>
          </w:p>
        </w:tc>
        <w:tc>
          <w:tcPr>
            <w:tcW w:w="11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54BAA" w:rsidRPr="002D1EBD" w:rsidRDefault="00754BAA" w:rsidP="00313552">
            <w:pPr>
              <w:pStyle w:val="s0"/>
              <w:jc w:val="center"/>
              <w:rPr>
                <w:rFonts w:asciiTheme="minorHAnsi" w:eastAsiaTheme="minorEastAsia" w:hAnsiTheme="minorHAnsi" w:cs="Times New Roman"/>
                <w:b/>
                <w:sz w:val="20"/>
                <w:szCs w:val="20"/>
              </w:rPr>
            </w:pPr>
            <w:r w:rsidRPr="002D1EBD">
              <w:rPr>
                <w:rFonts w:asciiTheme="minorHAnsi" w:eastAsiaTheme="minorEastAsia" w:hAnsiTheme="minorHAnsi" w:cs="Gulim"/>
                <w:b/>
                <w:sz w:val="20"/>
                <w:szCs w:val="20"/>
              </w:rPr>
              <w:t>Midterm</w:t>
            </w: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54BAA" w:rsidRPr="002D1EBD" w:rsidRDefault="00754BAA" w:rsidP="00313552">
            <w:pPr>
              <w:pStyle w:val="s0"/>
              <w:jc w:val="center"/>
              <w:rPr>
                <w:rFonts w:asciiTheme="minorHAnsi" w:eastAsiaTheme="minorEastAsia" w:hAnsiTheme="minorHAnsi" w:cs="Times New Roman"/>
                <w:b/>
                <w:sz w:val="20"/>
                <w:szCs w:val="20"/>
              </w:rPr>
            </w:pPr>
            <w:r w:rsidRPr="002D1EBD">
              <w:rPr>
                <w:rFonts w:asciiTheme="minorHAnsi" w:eastAsiaTheme="minorEastAsia" w:hAnsiTheme="minorHAnsi" w:cs="Gulim"/>
                <w:b/>
                <w:sz w:val="20"/>
                <w:szCs w:val="20"/>
              </w:rPr>
              <w:t>Final</w:t>
            </w:r>
          </w:p>
        </w:tc>
        <w:tc>
          <w:tcPr>
            <w:tcW w:w="23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54BAA" w:rsidRPr="002D1EBD" w:rsidRDefault="00754BAA" w:rsidP="00313552">
            <w:pPr>
              <w:pStyle w:val="s0"/>
              <w:jc w:val="center"/>
              <w:rPr>
                <w:rFonts w:asciiTheme="minorHAnsi" w:eastAsiaTheme="minorEastAsia" w:hAnsiTheme="minorHAnsi" w:cs="Times New Roman"/>
                <w:b/>
                <w:sz w:val="20"/>
                <w:szCs w:val="20"/>
              </w:rPr>
            </w:pPr>
            <w:r w:rsidRPr="002D1EBD">
              <w:rPr>
                <w:rFonts w:asciiTheme="minorHAnsi" w:eastAsiaTheme="minorEastAsia" w:hAnsiTheme="minorHAnsi" w:cs="Gulim"/>
                <w:b/>
                <w:sz w:val="20"/>
                <w:szCs w:val="20"/>
              </w:rPr>
              <w:t>Others</w:t>
            </w:r>
          </w:p>
        </w:tc>
        <w:tc>
          <w:tcPr>
            <w:tcW w:w="1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54BAA" w:rsidRPr="002D1EBD" w:rsidRDefault="00754BAA" w:rsidP="00313552">
            <w:pPr>
              <w:pStyle w:val="s0"/>
              <w:jc w:val="center"/>
              <w:rPr>
                <w:rFonts w:asciiTheme="minorHAnsi" w:eastAsiaTheme="minorEastAsia" w:hAnsiTheme="minorHAnsi" w:cs="Times New Roman"/>
                <w:b/>
                <w:sz w:val="20"/>
                <w:szCs w:val="20"/>
              </w:rPr>
            </w:pPr>
            <w:r w:rsidRPr="002D1EBD">
              <w:rPr>
                <w:rFonts w:asciiTheme="minorHAnsi" w:eastAsiaTheme="minorEastAsia" w:hAnsiTheme="minorHAnsi" w:cs="Gulim"/>
                <w:b/>
                <w:sz w:val="20"/>
                <w:szCs w:val="20"/>
              </w:rPr>
              <w:t>Total</w:t>
            </w:r>
          </w:p>
        </w:tc>
      </w:tr>
      <w:tr w:rsidR="00754BAA" w:rsidRPr="000F4669" w:rsidTr="00313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13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54BAA" w:rsidRPr="002D1EBD" w:rsidRDefault="00754BAA" w:rsidP="00313552">
            <w:pPr>
              <w:pStyle w:val="s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D1EBD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Pr="002D1EBD">
              <w:rPr>
                <w:rFonts w:asciiTheme="minorHAnsi" w:hAnsiTheme="minorHAnsi" w:cs="Gulim"/>
                <w:b/>
                <w:sz w:val="20"/>
                <w:szCs w:val="20"/>
              </w:rPr>
              <w:t xml:space="preserve">. </w:t>
            </w:r>
            <w:r w:rsidRPr="002D1EBD">
              <w:rPr>
                <w:rFonts w:asciiTheme="minorHAnsi" w:hAnsiTheme="minorHAnsi" w:cs="Gulim" w:hint="eastAsia"/>
                <w:b/>
                <w:sz w:val="20"/>
                <w:szCs w:val="20"/>
              </w:rPr>
              <w:t>평가방법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BAA" w:rsidRPr="00DE3D6E" w:rsidRDefault="00754BAA" w:rsidP="00313552">
            <w:pPr>
              <w:pStyle w:val="s0"/>
              <w:jc w:val="center"/>
              <w:rPr>
                <w:rFonts w:asciiTheme="minorHAnsi" w:hAnsiTheme="minorHAnsi" w:cs="Gulim"/>
                <w:sz w:val="20"/>
                <w:szCs w:val="20"/>
              </w:rPr>
            </w:pPr>
            <w:r w:rsidRPr="00DE3D6E">
              <w:rPr>
                <w:rFonts w:asciiTheme="minorHAnsi" w:hAnsiTheme="minorHAnsi" w:cs="Gulim"/>
                <w:sz w:val="20"/>
                <w:szCs w:val="20"/>
              </w:rPr>
              <w:t>5%</w:t>
            </w: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BAA" w:rsidRPr="00DE3D6E" w:rsidRDefault="00754BAA" w:rsidP="00313552">
            <w:pPr>
              <w:pStyle w:val="s0"/>
              <w:jc w:val="center"/>
              <w:rPr>
                <w:rFonts w:asciiTheme="minorHAnsi" w:hAnsiTheme="minorHAnsi" w:cs="Gulim"/>
                <w:sz w:val="20"/>
                <w:szCs w:val="20"/>
              </w:rPr>
            </w:pPr>
            <w:r w:rsidRPr="00DE3D6E">
              <w:rPr>
                <w:rFonts w:asciiTheme="minorHAnsi" w:hAnsiTheme="minorHAnsi" w:cs="Gulim"/>
                <w:sz w:val="20"/>
                <w:szCs w:val="20"/>
              </w:rPr>
              <w:t>20%</w:t>
            </w:r>
          </w:p>
        </w:tc>
        <w:tc>
          <w:tcPr>
            <w:tcW w:w="11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BAA" w:rsidRPr="00DE3D6E" w:rsidRDefault="00754BAA" w:rsidP="00313552">
            <w:pPr>
              <w:pStyle w:val="s0"/>
              <w:jc w:val="center"/>
              <w:rPr>
                <w:rFonts w:asciiTheme="minorHAnsi" w:hAnsiTheme="minorHAnsi" w:cs="Gulim"/>
                <w:sz w:val="20"/>
                <w:szCs w:val="20"/>
              </w:rPr>
            </w:pPr>
            <w:r w:rsidRPr="00DE3D6E">
              <w:rPr>
                <w:rFonts w:asciiTheme="minorHAnsi" w:hAnsiTheme="minorHAnsi" w:cs="Gulim"/>
                <w:sz w:val="20"/>
                <w:szCs w:val="20"/>
              </w:rPr>
              <w:t>35%</w:t>
            </w:r>
          </w:p>
        </w:tc>
        <w:tc>
          <w:tcPr>
            <w:tcW w:w="1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BAA" w:rsidRPr="00DE3D6E" w:rsidRDefault="00754BAA" w:rsidP="00313552">
            <w:pPr>
              <w:pStyle w:val="s0"/>
              <w:jc w:val="center"/>
              <w:rPr>
                <w:rFonts w:asciiTheme="minorHAnsi" w:hAnsiTheme="minorHAnsi" w:cs="Gulim"/>
                <w:sz w:val="20"/>
                <w:szCs w:val="20"/>
              </w:rPr>
            </w:pPr>
            <w:r w:rsidRPr="00DE3D6E">
              <w:rPr>
                <w:rFonts w:asciiTheme="minorHAnsi" w:hAnsiTheme="minorHAnsi" w:cs="Gulim"/>
                <w:sz w:val="20"/>
                <w:szCs w:val="20"/>
              </w:rPr>
              <w:t>40%</w:t>
            </w:r>
          </w:p>
        </w:tc>
        <w:tc>
          <w:tcPr>
            <w:tcW w:w="23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BAA" w:rsidRPr="00DE3D6E" w:rsidRDefault="00754BAA" w:rsidP="00313552">
            <w:pPr>
              <w:pStyle w:val="s0"/>
              <w:jc w:val="center"/>
              <w:rPr>
                <w:rFonts w:asciiTheme="minorHAnsi" w:hAnsiTheme="minorHAnsi" w:cs="Gulim"/>
                <w:sz w:val="20"/>
                <w:szCs w:val="20"/>
              </w:rPr>
            </w:pPr>
            <w:r w:rsidRPr="00DE3D6E">
              <w:rPr>
                <w:rFonts w:asciiTheme="minorHAnsi" w:hAnsiTheme="minorHAnsi" w:cs="Gulim"/>
                <w:sz w:val="20"/>
                <w:szCs w:val="20"/>
              </w:rPr>
              <w:t>%</w:t>
            </w:r>
          </w:p>
        </w:tc>
        <w:tc>
          <w:tcPr>
            <w:tcW w:w="1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BAA" w:rsidRPr="00DE3D6E" w:rsidRDefault="00754BAA" w:rsidP="00313552">
            <w:pPr>
              <w:pStyle w:val="s0"/>
              <w:jc w:val="center"/>
              <w:rPr>
                <w:rFonts w:asciiTheme="minorHAnsi" w:hAnsiTheme="minorHAnsi" w:cs="Gulim"/>
                <w:sz w:val="20"/>
                <w:szCs w:val="20"/>
              </w:rPr>
            </w:pPr>
            <w:r w:rsidRPr="00DE3D6E">
              <w:rPr>
                <w:rFonts w:asciiTheme="minorHAnsi" w:hAnsiTheme="minorHAnsi" w:cs="Gulim"/>
                <w:sz w:val="20"/>
                <w:szCs w:val="20"/>
              </w:rPr>
              <w:t>100%</w:t>
            </w:r>
          </w:p>
        </w:tc>
      </w:tr>
      <w:tr w:rsidR="00754BAA" w:rsidRPr="000F4669" w:rsidTr="00313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3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54BAA" w:rsidRPr="002D1EBD" w:rsidRDefault="00754BAA" w:rsidP="00313552">
            <w:pPr>
              <w:pStyle w:val="s0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D1EBD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Pr="002D1EBD">
              <w:rPr>
                <w:rFonts w:asciiTheme="minorHAnsi" w:hAnsiTheme="minorHAnsi" w:cs="Gulim"/>
                <w:b/>
                <w:sz w:val="20"/>
                <w:szCs w:val="20"/>
              </w:rPr>
              <w:t xml:space="preserve">. </w:t>
            </w:r>
            <w:r w:rsidRPr="002D1EBD">
              <w:rPr>
                <w:rFonts w:asciiTheme="minorHAnsi" w:hAnsiTheme="minorHAnsi" w:cs="Gulim" w:hint="eastAsia"/>
                <w:b/>
                <w:sz w:val="20"/>
                <w:szCs w:val="20"/>
              </w:rPr>
              <w:t>평가방법</w:t>
            </w:r>
          </w:p>
        </w:tc>
        <w:tc>
          <w:tcPr>
            <w:tcW w:w="835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BAA" w:rsidRPr="00DE3D6E" w:rsidRDefault="00754BAA" w:rsidP="00313552">
            <w:pPr>
              <w:pStyle w:val="s0"/>
              <w:rPr>
                <w:rFonts w:asciiTheme="minorHAnsi" w:hAnsiTheme="minorHAnsi" w:cs="Gulim"/>
                <w:sz w:val="20"/>
                <w:szCs w:val="20"/>
              </w:rPr>
            </w:pPr>
            <w:r w:rsidRPr="00DE3D6E">
              <w:rPr>
                <w:rFonts w:asciiTheme="minorHAnsi" w:hAnsiTheme="minorHAnsi" w:cs="Gulim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Gulim"/>
                <w:sz w:val="20"/>
                <w:szCs w:val="20"/>
              </w:rPr>
              <w:t>(</w:t>
            </w:r>
            <w:r>
              <w:rPr>
                <w:rFonts w:asciiTheme="minorHAnsi" w:hAnsiTheme="minorHAnsi" w:cs="Gulim"/>
                <w:bCs/>
                <w:color w:val="000000"/>
                <w:sz w:val="20"/>
                <w:szCs w:val="20"/>
              </w:rPr>
              <w:t>In</w:t>
            </w:r>
            <w:r>
              <w:rPr>
                <w:rFonts w:asciiTheme="minorHAnsi" w:eastAsiaTheme="minorEastAsia" w:hAnsiTheme="minorHAnsi" w:cs="Gulim"/>
                <w:bCs/>
                <w:color w:val="000000"/>
                <w:sz w:val="20"/>
                <w:szCs w:val="20"/>
              </w:rPr>
              <w:t>-</w:t>
            </w:r>
            <w:r w:rsidRPr="003B3884">
              <w:rPr>
                <w:rFonts w:asciiTheme="minorHAnsi" w:hAnsiTheme="minorHAnsi" w:cs="Gulim"/>
                <w:bCs/>
                <w:color w:val="000000"/>
                <w:sz w:val="20"/>
                <w:szCs w:val="20"/>
              </w:rPr>
              <w:t>class quiz based on HW problems</w:t>
            </w:r>
            <w:r>
              <w:rPr>
                <w:rFonts w:asciiTheme="minorHAnsi" w:hAnsiTheme="minorHAnsi" w:cs="Gulim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754BAA" w:rsidRPr="000F4669" w:rsidTr="00313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/>
        </w:trPr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54BAA" w:rsidRPr="002D1EBD" w:rsidRDefault="00754BAA" w:rsidP="00313552">
            <w:pPr>
              <w:pStyle w:val="s0"/>
              <w:jc w:val="center"/>
              <w:rPr>
                <w:rFonts w:asciiTheme="minorHAnsi" w:eastAsiaTheme="minorEastAsia" w:hAnsiTheme="minorHAnsi" w:cs="Times New Roman"/>
                <w:b/>
                <w:sz w:val="20"/>
                <w:szCs w:val="20"/>
              </w:rPr>
            </w:pPr>
            <w:r w:rsidRPr="002D1EBD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Pr="002D1EBD">
              <w:rPr>
                <w:rFonts w:asciiTheme="minorHAnsi" w:hAnsiTheme="minorHAnsi" w:cs="Gulim"/>
                <w:b/>
                <w:sz w:val="20"/>
                <w:szCs w:val="20"/>
              </w:rPr>
              <w:t xml:space="preserve">. </w:t>
            </w:r>
            <w:r w:rsidRPr="002D1EBD">
              <w:rPr>
                <w:rFonts w:asciiTheme="minorHAnsi" w:eastAsiaTheme="minorEastAsia" w:hAnsiTheme="minorHAnsi" w:cs="Gulim"/>
                <w:b/>
                <w:sz w:val="20"/>
                <w:szCs w:val="20"/>
              </w:rPr>
              <w:t>Information for Students</w:t>
            </w:r>
          </w:p>
        </w:tc>
        <w:tc>
          <w:tcPr>
            <w:tcW w:w="835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BAA" w:rsidRPr="006E6FC2" w:rsidRDefault="00754BAA" w:rsidP="0031355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asciiTheme="minorHAnsi" w:hAnsiTheme="minorHAnsi" w:cs="Gulim"/>
                <w:color w:val="000000"/>
                <w:kern w:val="0"/>
              </w:rPr>
            </w:pPr>
            <w:r w:rsidRPr="006E6FC2">
              <w:rPr>
                <w:rFonts w:asciiTheme="minorHAnsi" w:hAnsiTheme="minorHAnsi" w:cs="Gulim"/>
                <w:bCs/>
                <w:color w:val="000000"/>
                <w:kern w:val="0"/>
              </w:rPr>
              <w:t>Prerequisites : Calculus, Engineering Mathematics I</w:t>
            </w:r>
          </w:p>
          <w:p w:rsidR="00754BAA" w:rsidRPr="00DE3D6E" w:rsidRDefault="00754BAA" w:rsidP="0031355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asciiTheme="minorHAnsi" w:hAnsiTheme="minorHAnsi" w:cs="Gulim"/>
                <w:color w:val="000000"/>
                <w:kern w:val="0"/>
              </w:rPr>
            </w:pPr>
            <w:r w:rsidRPr="006E6FC2">
              <w:rPr>
                <w:rFonts w:asciiTheme="minorHAnsi" w:hAnsiTheme="minorHAnsi" w:cs="Gulim"/>
                <w:bCs/>
                <w:color w:val="000000"/>
                <w:kern w:val="0"/>
              </w:rPr>
              <w:t>About 9 problem sets and 2 closed-book exams</w:t>
            </w:r>
          </w:p>
        </w:tc>
      </w:tr>
      <w:tr w:rsidR="00754BAA" w:rsidRPr="000F4669" w:rsidTr="00313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7"/>
        </w:trPr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754BAA" w:rsidRPr="002D1EBD" w:rsidRDefault="00754BAA" w:rsidP="00313552">
            <w:pPr>
              <w:pStyle w:val="s0"/>
              <w:jc w:val="center"/>
              <w:rPr>
                <w:rFonts w:asciiTheme="minorHAnsi" w:eastAsiaTheme="minorEastAsia" w:hAnsiTheme="minorHAnsi" w:cs="Times New Roman"/>
                <w:b/>
                <w:sz w:val="20"/>
                <w:szCs w:val="20"/>
              </w:rPr>
            </w:pPr>
            <w:r w:rsidRPr="002D1EBD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 w:rsidRPr="002D1EBD">
              <w:rPr>
                <w:rFonts w:asciiTheme="minorHAnsi" w:hAnsiTheme="minorHAnsi" w:cs="Gulim"/>
                <w:b/>
                <w:sz w:val="20"/>
                <w:szCs w:val="20"/>
              </w:rPr>
              <w:t xml:space="preserve">. </w:t>
            </w:r>
            <w:r w:rsidRPr="002D1EBD">
              <w:rPr>
                <w:rFonts w:asciiTheme="minorHAnsi" w:eastAsiaTheme="minorEastAsia" w:hAnsiTheme="minorHAnsi" w:cs="Gulim"/>
                <w:b/>
                <w:sz w:val="20"/>
                <w:szCs w:val="20"/>
              </w:rPr>
              <w:t>Honor Code</w:t>
            </w:r>
          </w:p>
        </w:tc>
        <w:tc>
          <w:tcPr>
            <w:tcW w:w="835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BAA" w:rsidRPr="00DE3D6E" w:rsidRDefault="00754BAA" w:rsidP="00313552">
            <w:pPr>
              <w:wordWrap/>
              <w:adjustRightInd w:val="0"/>
              <w:jc w:val="left"/>
              <w:rPr>
                <w:rFonts w:asciiTheme="minorHAnsi" w:hAnsiTheme="minorHAnsi" w:cs="Times New Roman"/>
              </w:rPr>
            </w:pPr>
            <w:r w:rsidRPr="00DE3D6E">
              <w:rPr>
                <w:rFonts w:asciiTheme="minorHAnsi" w:hAnsiTheme="minorHAnsi" w:cs="Times New Roman"/>
                <w:kern w:val="0"/>
              </w:rPr>
              <w:t>All students are presumed upon enrollment to have an understanding of the Honor System.</w:t>
            </w:r>
            <w:r w:rsidRPr="00DE3D6E">
              <w:rPr>
                <w:rFonts w:asciiTheme="minorHAnsi" w:hAnsiTheme="minorHAnsi" w:cs="Times New Roman"/>
              </w:rPr>
              <w:t xml:space="preserve"> </w:t>
            </w:r>
            <w:r w:rsidRPr="00DE3D6E">
              <w:rPr>
                <w:rFonts w:asciiTheme="minorHAnsi" w:hAnsiTheme="minorHAnsi" w:cs="Times New Roman"/>
                <w:kern w:val="0"/>
              </w:rPr>
              <w:t xml:space="preserve">Academic dishonesty by a student will not be tolerated and will be treated in accordance with the </w:t>
            </w:r>
            <w:r w:rsidRPr="00DE3D6E">
              <w:rPr>
                <w:rFonts w:asciiTheme="minorHAnsi" w:hAnsiTheme="minorHAnsi" w:cs="Times New Roman"/>
              </w:rPr>
              <w:t xml:space="preserve">SNU </w:t>
            </w:r>
            <w:r w:rsidRPr="00DE3D6E">
              <w:rPr>
                <w:rFonts w:asciiTheme="minorHAnsi" w:hAnsiTheme="minorHAnsi" w:cs="Times New Roman"/>
                <w:kern w:val="0"/>
              </w:rPr>
              <w:t>procedures</w:t>
            </w:r>
            <w:r w:rsidRPr="00DE3D6E">
              <w:rPr>
                <w:rFonts w:asciiTheme="minorHAnsi" w:hAnsiTheme="minorHAnsi" w:cs="Times New Roman"/>
              </w:rPr>
              <w:t xml:space="preserve">. </w:t>
            </w:r>
            <w:r w:rsidRPr="00DE3D6E">
              <w:rPr>
                <w:rFonts w:asciiTheme="minorHAnsi" w:hAnsiTheme="minorHAnsi" w:cs="Times New Roman"/>
                <w:kern w:val="0"/>
              </w:rPr>
              <w:t xml:space="preserve">A score of </w:t>
            </w:r>
            <w:r w:rsidRPr="00DE3D6E">
              <w:rPr>
                <w:rFonts w:asciiTheme="minorHAnsi" w:hAnsiTheme="minorHAnsi" w:cs="Times New Roman" w:hint="eastAsia"/>
                <w:kern w:val="0"/>
              </w:rPr>
              <w:t>“</w:t>
            </w:r>
            <w:r w:rsidRPr="00DE3D6E">
              <w:rPr>
                <w:rFonts w:asciiTheme="minorHAnsi" w:hAnsiTheme="minorHAnsi" w:cs="Times New Roman"/>
                <w:kern w:val="0"/>
              </w:rPr>
              <w:t>0</w:t>
            </w:r>
            <w:r w:rsidRPr="00DE3D6E">
              <w:rPr>
                <w:rFonts w:asciiTheme="minorHAnsi" w:hAnsiTheme="minorHAnsi" w:cs="Times New Roman" w:hint="eastAsia"/>
                <w:kern w:val="0"/>
              </w:rPr>
              <w:t>”</w:t>
            </w:r>
            <w:r w:rsidRPr="00DE3D6E">
              <w:rPr>
                <w:rFonts w:asciiTheme="minorHAnsi" w:hAnsiTheme="minorHAnsi" w:cs="Times New Roman"/>
                <w:kern w:val="0"/>
              </w:rPr>
              <w:t xml:space="preserve"> can be assigned for the corresponding test/assignment and/or a course grade of ‘F’ can be assigned.</w:t>
            </w:r>
          </w:p>
        </w:tc>
      </w:tr>
    </w:tbl>
    <w:p w:rsidR="00754BAA" w:rsidRPr="000F4669" w:rsidRDefault="00754BAA" w:rsidP="00754BAA">
      <w:pPr>
        <w:pStyle w:val="s0"/>
        <w:rPr>
          <w:rFonts w:asciiTheme="minorHAnsi" w:hAnsiTheme="minorHAnsi" w:cs="Times New Roman"/>
        </w:rPr>
      </w:pPr>
    </w:p>
    <w:p w:rsidR="00754BAA" w:rsidRPr="000F4669" w:rsidRDefault="00754BAA" w:rsidP="00754BAA">
      <w:pPr>
        <w:pStyle w:val="s0"/>
        <w:rPr>
          <w:rFonts w:asciiTheme="minorHAnsi" w:hAnsiTheme="minorHAnsi" w:cs="Times New Roman"/>
        </w:rPr>
      </w:pPr>
    </w:p>
    <w:p w:rsidR="00D13525" w:rsidRDefault="00D13525"/>
    <w:sectPr w:rsidR="00D13525" w:rsidSect="00186FDA">
      <w:footerReference w:type="default" r:id="rId7"/>
      <w:pgSz w:w="11907" w:h="16840"/>
      <w:pgMar w:top="1985" w:right="1134" w:bottom="1418" w:left="1134" w:header="1134" w:footer="851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한양중고딕,한컴돋움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DA" w:rsidRDefault="00754BAA" w:rsidP="00C9173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  <w:rFonts w:cs="Batang"/>
      </w:rPr>
      <w:fldChar w:fldCharType="begin"/>
    </w:r>
    <w:r>
      <w:rPr>
        <w:rStyle w:val="PageNumber"/>
        <w:rFonts w:cs="Batang"/>
      </w:rPr>
      <w:instrText xml:space="preserve">PAGE  </w:instrText>
    </w:r>
    <w:r>
      <w:rPr>
        <w:rStyle w:val="PageNumber"/>
        <w:rFonts w:cs="Batang"/>
      </w:rPr>
      <w:fldChar w:fldCharType="separate"/>
    </w:r>
    <w:r>
      <w:rPr>
        <w:rStyle w:val="PageNumber"/>
        <w:rFonts w:cs="Batang"/>
        <w:noProof/>
      </w:rPr>
      <w:t>2</w:t>
    </w:r>
    <w:r>
      <w:rPr>
        <w:rStyle w:val="PageNumber"/>
        <w:rFonts w:cs="Batang"/>
      </w:rPr>
      <w:fldChar w:fldCharType="end"/>
    </w:r>
  </w:p>
  <w:p w:rsidR="00186FDA" w:rsidRDefault="00754BAA" w:rsidP="00186FDA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7946"/>
    <w:multiLevelType w:val="hybridMultilevel"/>
    <w:tmpl w:val="BDA4AFC0"/>
    <w:lvl w:ilvl="0" w:tplc="33EAF98A">
      <w:start w:val="4"/>
      <w:numFmt w:val="bullet"/>
      <w:lvlText w:val="-"/>
      <w:lvlJc w:val="left"/>
      <w:pPr>
        <w:ind w:left="652" w:hanging="360"/>
      </w:pPr>
      <w:rPr>
        <w:rFonts w:ascii="한양중고딕,한컴돋움" w:eastAsia="한양중고딕,한컴돋움" w:hAnsi="Gulim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10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2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4BAA"/>
    <w:rsid w:val="00032185"/>
    <w:rsid w:val="000446AB"/>
    <w:rsid w:val="00046610"/>
    <w:rsid w:val="00056BB7"/>
    <w:rsid w:val="00085EAB"/>
    <w:rsid w:val="000C2D84"/>
    <w:rsid w:val="000D38E7"/>
    <w:rsid w:val="000D5D00"/>
    <w:rsid w:val="000D5F9A"/>
    <w:rsid w:val="000D716A"/>
    <w:rsid w:val="000F22AA"/>
    <w:rsid w:val="00112013"/>
    <w:rsid w:val="001313DE"/>
    <w:rsid w:val="001441A5"/>
    <w:rsid w:val="001A03D9"/>
    <w:rsid w:val="00200119"/>
    <w:rsid w:val="0020183D"/>
    <w:rsid w:val="00211497"/>
    <w:rsid w:val="00211F8E"/>
    <w:rsid w:val="00217FEA"/>
    <w:rsid w:val="002241B9"/>
    <w:rsid w:val="00235B4E"/>
    <w:rsid w:val="0024589E"/>
    <w:rsid w:val="00252BD8"/>
    <w:rsid w:val="00266401"/>
    <w:rsid w:val="002B30AE"/>
    <w:rsid w:val="002D4570"/>
    <w:rsid w:val="002F14E0"/>
    <w:rsid w:val="003147D4"/>
    <w:rsid w:val="00320CDB"/>
    <w:rsid w:val="00334CF7"/>
    <w:rsid w:val="003B3358"/>
    <w:rsid w:val="003B6F9B"/>
    <w:rsid w:val="004300C8"/>
    <w:rsid w:val="004406C4"/>
    <w:rsid w:val="00464C94"/>
    <w:rsid w:val="00492A63"/>
    <w:rsid w:val="004A740F"/>
    <w:rsid w:val="004C0A92"/>
    <w:rsid w:val="00583616"/>
    <w:rsid w:val="005A1E54"/>
    <w:rsid w:val="005B48AD"/>
    <w:rsid w:val="006061F5"/>
    <w:rsid w:val="00623326"/>
    <w:rsid w:val="00666ADC"/>
    <w:rsid w:val="00674494"/>
    <w:rsid w:val="0068607D"/>
    <w:rsid w:val="006A07C4"/>
    <w:rsid w:val="006D0D0A"/>
    <w:rsid w:val="00754BAA"/>
    <w:rsid w:val="007732D6"/>
    <w:rsid w:val="00776B77"/>
    <w:rsid w:val="007A79B4"/>
    <w:rsid w:val="007B448B"/>
    <w:rsid w:val="007C3F7F"/>
    <w:rsid w:val="007E24FB"/>
    <w:rsid w:val="00810D1B"/>
    <w:rsid w:val="00853707"/>
    <w:rsid w:val="0086753F"/>
    <w:rsid w:val="0086757F"/>
    <w:rsid w:val="00875AD9"/>
    <w:rsid w:val="008A39B3"/>
    <w:rsid w:val="008A6093"/>
    <w:rsid w:val="008B427F"/>
    <w:rsid w:val="008B5036"/>
    <w:rsid w:val="008C1405"/>
    <w:rsid w:val="008D7CCC"/>
    <w:rsid w:val="00997646"/>
    <w:rsid w:val="00A20947"/>
    <w:rsid w:val="00A271C3"/>
    <w:rsid w:val="00A60BB5"/>
    <w:rsid w:val="00A85E63"/>
    <w:rsid w:val="00AA05BD"/>
    <w:rsid w:val="00AB62F6"/>
    <w:rsid w:val="00AC1B17"/>
    <w:rsid w:val="00AC5C57"/>
    <w:rsid w:val="00AC7F76"/>
    <w:rsid w:val="00AE5451"/>
    <w:rsid w:val="00AF0238"/>
    <w:rsid w:val="00B279D0"/>
    <w:rsid w:val="00B510E7"/>
    <w:rsid w:val="00B73AA4"/>
    <w:rsid w:val="00BA70B6"/>
    <w:rsid w:val="00CB38F1"/>
    <w:rsid w:val="00CB4576"/>
    <w:rsid w:val="00CD63EA"/>
    <w:rsid w:val="00CE118C"/>
    <w:rsid w:val="00D13525"/>
    <w:rsid w:val="00D954A4"/>
    <w:rsid w:val="00DA7F8C"/>
    <w:rsid w:val="00DB163D"/>
    <w:rsid w:val="00DB2BEC"/>
    <w:rsid w:val="00DB57FB"/>
    <w:rsid w:val="00E10DFD"/>
    <w:rsid w:val="00E6523E"/>
    <w:rsid w:val="00ED1235"/>
    <w:rsid w:val="00ED15F7"/>
    <w:rsid w:val="00F10DCD"/>
    <w:rsid w:val="00F10EF7"/>
    <w:rsid w:val="00F157AF"/>
    <w:rsid w:val="00F37D7C"/>
    <w:rsid w:val="00F8327F"/>
    <w:rsid w:val="00FD465A"/>
    <w:rsid w:val="00FE06A1"/>
    <w:rsid w:val="00FE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A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Batang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uiPriority w:val="99"/>
    <w:rsid w:val="00754BAA"/>
    <w:pPr>
      <w:widowControl w:val="0"/>
      <w:autoSpaceDE w:val="0"/>
      <w:autoSpaceDN w:val="0"/>
      <w:adjustRightInd w:val="0"/>
      <w:spacing w:after="0" w:line="240" w:lineRule="auto"/>
    </w:pPr>
    <w:rPr>
      <w:rFonts w:ascii="Dotum" w:eastAsia="Dotum" w:hAnsi="Times New Roman" w:cs="Dotum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4BA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54BAA"/>
    <w:rPr>
      <w:rFonts w:ascii="Batang" w:eastAsia="Batang" w:hAnsi="Times New Roman" w:cs="Batang"/>
      <w:kern w:val="2"/>
      <w:sz w:val="20"/>
      <w:szCs w:val="20"/>
    </w:rPr>
  </w:style>
  <w:style w:type="character" w:styleId="PageNumber">
    <w:name w:val="page number"/>
    <w:basedOn w:val="DefaultParagraphFont"/>
    <w:uiPriority w:val="99"/>
    <w:rsid w:val="00754BAA"/>
    <w:rPr>
      <w:rFonts w:cs="Times New Roman"/>
    </w:rPr>
  </w:style>
  <w:style w:type="paragraph" w:customStyle="1" w:styleId="hstyle0">
    <w:name w:val="hstyle0"/>
    <w:basedOn w:val="Normal"/>
    <w:rsid w:val="00754BAA"/>
    <w:pPr>
      <w:widowControl/>
      <w:wordWrap/>
      <w:autoSpaceDE/>
      <w:autoSpaceDN/>
      <w:spacing w:line="312" w:lineRule="auto"/>
    </w:pPr>
    <w:rPr>
      <w:rFonts w:hAnsi="Batang" w:cs="Gulim"/>
      <w:color w:val="000000"/>
      <w:spacing w:val="-24"/>
      <w:kern w:val="0"/>
    </w:rPr>
  </w:style>
  <w:style w:type="character" w:styleId="Hyperlink">
    <w:name w:val="Hyperlink"/>
    <w:basedOn w:val="DefaultParagraphFont"/>
    <w:uiPriority w:val="99"/>
    <w:unhideWhenUsed/>
    <w:rsid w:val="00754BAA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AA"/>
    <w:rPr>
      <w:rFonts w:ascii="Tahoma" w:eastAsia="Batang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hjinkim@snu.ac.k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>SNU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ICSL</dc:creator>
  <cp:keywords/>
  <dc:description/>
  <cp:lastModifiedBy>ICSL</cp:lastModifiedBy>
  <cp:revision>1</cp:revision>
  <dcterms:created xsi:type="dcterms:W3CDTF">2009-01-28T07:18:00Z</dcterms:created>
  <dcterms:modified xsi:type="dcterms:W3CDTF">2009-01-28T07:19:00Z</dcterms:modified>
</cp:coreProperties>
</file>