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DB" w:rsidRDefault="00283ADB" w:rsidP="00283ADB">
      <w:pPr>
        <w:pStyle w:val="s0"/>
        <w:jc w:val="center"/>
        <w:rPr>
          <w:rFonts w:asciiTheme="minorHAnsi" w:eastAsiaTheme="minorEastAsia" w:hAnsiTheme="minorHAnsi"/>
          <w:b/>
          <w:bCs/>
          <w:sz w:val="40"/>
          <w:szCs w:val="40"/>
        </w:rPr>
      </w:pPr>
      <w:r>
        <w:rPr>
          <w:rFonts w:asciiTheme="minorHAnsi" w:eastAsiaTheme="minorEastAsia" w:hAnsiTheme="minorHAnsi"/>
          <w:b/>
          <w:bCs/>
          <w:sz w:val="40"/>
          <w:szCs w:val="40"/>
        </w:rPr>
        <w:t>Course S</w:t>
      </w:r>
      <w:r>
        <w:rPr>
          <w:rFonts w:asciiTheme="minorHAnsi" w:eastAsiaTheme="minorEastAsia" w:hAnsiTheme="minorHAnsi" w:hint="eastAsia"/>
          <w:b/>
          <w:bCs/>
          <w:sz w:val="40"/>
          <w:szCs w:val="40"/>
        </w:rPr>
        <w:t>chedule</w:t>
      </w:r>
    </w:p>
    <w:p w:rsidR="00283ADB" w:rsidRPr="00892C6F" w:rsidRDefault="00283ADB" w:rsidP="00283ADB">
      <w:pPr>
        <w:pStyle w:val="s0"/>
        <w:jc w:val="center"/>
        <w:rPr>
          <w:rFonts w:asciiTheme="minorHAnsi" w:eastAsiaTheme="minorEastAsia" w:hAnsiTheme="minorHAnsi" w:cs="Times New Roman"/>
          <w:b/>
          <w:bCs/>
          <w:sz w:val="40"/>
          <w:szCs w:val="40"/>
        </w:rPr>
      </w:pPr>
    </w:p>
    <w:p w:rsidR="00283ADB" w:rsidRDefault="00283ADB" w:rsidP="00283ADB">
      <w:pPr>
        <w:pStyle w:val="s0"/>
        <w:jc w:val="center"/>
        <w:rPr>
          <w:rFonts w:ascii="Malgun Gothic" w:hAnsi="Malgun Gothic" w:hint="eastAsia"/>
        </w:rPr>
      </w:pPr>
      <w:r>
        <w:rPr>
          <w:rFonts w:ascii="Malgun Gothic" w:hAnsi="Malgun Gothic"/>
        </w:rPr>
        <w:t xml:space="preserve">School of Mechanical and Aerospace Eng, Seoul National University </w:t>
      </w:r>
      <w:r w:rsidRPr="000F4669">
        <w:rPr>
          <w:rFonts w:ascii="Malgun Gothic" w:hAnsi="Malgun Gothic"/>
        </w:rPr>
        <w:t>(</w:t>
      </w:r>
      <w:r>
        <w:rPr>
          <w:rFonts w:ascii="Malgun Gothic" w:hAnsi="Malgun Gothic" w:cs="Arial" w:hint="eastAsia"/>
        </w:rPr>
        <w:t>Fall</w:t>
      </w:r>
      <w:r>
        <w:rPr>
          <w:rFonts w:ascii="Malgun Gothic" w:hAnsi="Malgun Gothic" w:cs="Arial"/>
        </w:rPr>
        <w:t xml:space="preserve"> 2008</w:t>
      </w:r>
      <w:r w:rsidRPr="000F4669">
        <w:rPr>
          <w:rFonts w:ascii="Malgun Gothic" w:hAnsi="Malgun Gothic"/>
        </w:rPr>
        <w:t>)</w:t>
      </w:r>
    </w:p>
    <w:p w:rsidR="00283ADB" w:rsidRDefault="00283ADB" w:rsidP="00283ADB">
      <w:pPr>
        <w:pStyle w:val="s0"/>
        <w:jc w:val="center"/>
        <w:rPr>
          <w:rFonts w:ascii="Malgun Gothic" w:hAnsi="Malgun Gothic" w:hint="eastAsia"/>
        </w:rPr>
      </w:pPr>
    </w:p>
    <w:tbl>
      <w:tblPr>
        <w:tblW w:w="971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459"/>
        <w:gridCol w:w="1073"/>
        <w:gridCol w:w="1176"/>
        <w:gridCol w:w="814"/>
        <w:gridCol w:w="660"/>
        <w:gridCol w:w="610"/>
        <w:gridCol w:w="2233"/>
        <w:gridCol w:w="632"/>
        <w:gridCol w:w="698"/>
      </w:tblGrid>
      <w:tr w:rsidR="00283ADB" w:rsidRPr="000F4669" w:rsidTr="003642F6">
        <w:trPr>
          <w:trHeight w:val="384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8A12AA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Course Number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hstyle0"/>
              <w:spacing w:line="240" w:lineRule="auto"/>
              <w:jc w:val="center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010. 141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280E3F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280E3F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280E3F">
              <w:rPr>
                <w:rFonts w:asciiTheme="minorHAnsi" w:hAnsiTheme="minorHAnsi" w:cs="Gulim" w:hint="eastAsia"/>
                <w:b/>
                <w:sz w:val="20"/>
                <w:szCs w:val="20"/>
              </w:rPr>
              <w:t>Course Title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</w:rPr>
              <w:t xml:space="preserve">Engineering Mathematics </w:t>
            </w: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280E3F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Unit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  <w:tr w:rsidR="00283ADB" w:rsidRPr="000F4669" w:rsidTr="003642F6">
        <w:trPr>
          <w:trHeight w:val="328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8A12AA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Instructor</w:t>
            </w:r>
          </w:p>
        </w:tc>
        <w:tc>
          <w:tcPr>
            <w:tcW w:w="4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Name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Hyoun</w:t>
            </w:r>
            <w:proofErr w:type="spellEnd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 Jin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    </w:t>
            </w:r>
          </w:p>
        </w:tc>
        <w:tc>
          <w:tcPr>
            <w:tcW w:w="4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C53E6D" w:rsidRDefault="00283ADB" w:rsidP="003642F6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website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http://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icsl.snu.ac.kr</w:t>
            </w:r>
          </w:p>
        </w:tc>
      </w:tr>
      <w:tr w:rsidR="00283ADB" w:rsidRPr="000F4669" w:rsidTr="003642F6"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8A12AA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8A12AA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4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-</w:t>
            </w:r>
            <w:r w:rsidRPr="000F4669">
              <w:rPr>
                <w:rFonts w:asciiTheme="minorHAnsi" w:hAnsiTheme="minorHAnsi" w:cs="Arial"/>
                <w:sz w:val="20"/>
                <w:szCs w:val="20"/>
              </w:rPr>
              <w:t>mail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hyperlink r:id="rId4" w:history="1">
              <w:r w:rsidRPr="000F4669">
                <w:rPr>
                  <w:rStyle w:val="Hyperlink"/>
                  <w:rFonts w:asciiTheme="minorHAnsi" w:hAnsiTheme="minorHAnsi" w:cs="Gulim"/>
                  <w:sz w:val="20"/>
                  <w:szCs w:val="20"/>
                </w:rPr>
                <w:t>hjinkim@snu.ac.kr</w:t>
              </w:r>
            </w:hyperlink>
          </w:p>
        </w:tc>
        <w:tc>
          <w:tcPr>
            <w:tcW w:w="4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TEL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(02)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880-9252</w:t>
            </w:r>
          </w:p>
        </w:tc>
      </w:tr>
      <w:tr w:rsidR="00283ADB" w:rsidRPr="000F4669" w:rsidTr="003642F6"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8A12AA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b/>
                <w:sz w:val="20"/>
                <w:szCs w:val="20"/>
              </w:rPr>
            </w:pPr>
            <w:r w:rsidRPr="008A12AA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83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0F4669" w:rsidRDefault="00283ADB" w:rsidP="003642F6">
            <w:pPr>
              <w:pStyle w:val="s0"/>
              <w:rPr>
                <w:rFonts w:asciiTheme="minorHAnsi" w:hAnsiTheme="minorHAnsi" w:cs="Gulim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Office Hour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Gulim"/>
                <w:sz w:val="20"/>
                <w:szCs w:val="20"/>
              </w:rPr>
              <w:t>Place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M 16:00-18:00 /  Bldg 301-1035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8A12AA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8A12AA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Schedule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280E3F" w:rsidRDefault="00283ADB" w:rsidP="003642F6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Wk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280E3F" w:rsidRDefault="00283ADB" w:rsidP="003642F6">
            <w:pPr>
              <w:pStyle w:val="s0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80E3F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 xml:space="preserve"> Topics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Linear systems overview, Vector/matrix, Gauss Elimination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 xml:space="preserve">Vector space, Linear Independence, Rank, Solutions for linear systems 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Determinant, Cramer's rule, Inverse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proofErr w:type="spellStart"/>
            <w:r w:rsidRPr="00DE3D6E">
              <w:rPr>
                <w:rFonts w:asciiTheme="minorHAnsi" w:hAnsiTheme="minorHAnsi" w:cs="cmr10"/>
                <w:sz w:val="20"/>
                <w:szCs w:val="20"/>
              </w:rPr>
              <w:t>Eigenvalues</w:t>
            </w:r>
            <w:proofErr w:type="spellEnd"/>
            <w:r w:rsidRPr="00DE3D6E">
              <w:rPr>
                <w:rFonts w:asciiTheme="minorHAnsi" w:hAnsiTheme="minorHAnsi" w:cs="cmr10"/>
                <w:sz w:val="20"/>
                <w:szCs w:val="20"/>
              </w:rPr>
              <w:t xml:space="preserve">/eigenvectors, </w:t>
            </w:r>
            <w:proofErr w:type="spellStart"/>
            <w:r w:rsidRPr="00DE3D6E">
              <w:rPr>
                <w:rFonts w:asciiTheme="minorHAnsi" w:hAnsiTheme="minorHAnsi" w:cs="cmr10"/>
                <w:sz w:val="20"/>
                <w:szCs w:val="20"/>
              </w:rPr>
              <w:t>Diagonalization</w:t>
            </w:r>
            <w:proofErr w:type="spellEnd"/>
            <w:r w:rsidRPr="00DE3D6E">
              <w:rPr>
                <w:rFonts w:asciiTheme="minorHAnsi" w:hAnsiTheme="minorHAnsi" w:cs="cmr10"/>
                <w:sz w:val="20"/>
                <w:szCs w:val="20"/>
              </w:rPr>
              <w:t>, Symmetric matrices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Summary of linear algebra, Review of Sturm-</w:t>
            </w:r>
            <w:proofErr w:type="spellStart"/>
            <w:r w:rsidRPr="00DE3D6E">
              <w:rPr>
                <w:rFonts w:asciiTheme="minorHAnsi" w:hAnsiTheme="minorHAnsi" w:cs="cmr10"/>
                <w:sz w:val="20"/>
                <w:szCs w:val="20"/>
              </w:rPr>
              <w:t>Liouville</w:t>
            </w:r>
            <w:proofErr w:type="spellEnd"/>
            <w:r w:rsidRPr="00DE3D6E">
              <w:rPr>
                <w:rFonts w:asciiTheme="minorHAnsi" w:hAnsiTheme="minorHAnsi" w:cs="cmr10"/>
                <w:sz w:val="20"/>
                <w:szCs w:val="20"/>
              </w:rPr>
              <w:t xml:space="preserve"> problems, Fourier series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Half-range Expansion, Forced oscillations, Fourier integrals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 xml:space="preserve">Fourier transforms, Summary </w:t>
            </w:r>
            <w:r>
              <w:rPr>
                <w:rFonts w:asciiTheme="minorHAnsi" w:hAnsiTheme="minorHAnsi" w:cs="cmr10"/>
                <w:sz w:val="20"/>
                <w:szCs w:val="20"/>
              </w:rPr>
              <w:t>of Fourier analysis, Partial diff</w:t>
            </w:r>
            <w:r w:rsidRPr="00DE3D6E">
              <w:rPr>
                <w:rFonts w:asciiTheme="minorHAnsi" w:hAnsiTheme="minorHAnsi" w:cs="cmr10"/>
                <w:sz w:val="20"/>
                <w:szCs w:val="20"/>
              </w:rPr>
              <w:t>erential equations overview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Separation of variables, Wave equation, Heat equation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ssbx10"/>
                <w:sz w:val="20"/>
                <w:szCs w:val="20"/>
              </w:rPr>
              <w:t xml:space="preserve">Midterm, </w:t>
            </w:r>
            <w:r w:rsidRPr="00DE3D6E">
              <w:rPr>
                <w:rFonts w:asciiTheme="minorHAnsi" w:hAnsiTheme="minorHAnsi" w:cs="cmr10"/>
                <w:sz w:val="20"/>
                <w:szCs w:val="20"/>
              </w:rPr>
              <w:t>2D Wave equation, Double Fourier series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PDEs in polar coordinates, Summary of PDE, Overview of complex functions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Analyticity, Cauchy-Riemann equation, Laplace equation, Conformal mapping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Analytic functions, Line integral, Cauchy's integral theorem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Independence of path, Cauchy's integral formula, Series, Convergence tests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Power series &amp; analytic functions, Taylor/</w:t>
            </w:r>
            <w:proofErr w:type="spellStart"/>
            <w:r w:rsidRPr="00DE3D6E">
              <w:rPr>
                <w:rFonts w:asciiTheme="minorHAnsi" w:hAnsiTheme="minorHAnsi" w:cs="cmr10"/>
                <w:sz w:val="20"/>
                <w:szCs w:val="20"/>
              </w:rPr>
              <w:t>Maclaurin</w:t>
            </w:r>
            <w:proofErr w:type="spellEnd"/>
            <w:r w:rsidRPr="00DE3D6E">
              <w:rPr>
                <w:rFonts w:asciiTheme="minorHAnsi" w:hAnsiTheme="minorHAnsi" w:cs="cmr10"/>
                <w:sz w:val="20"/>
                <w:szCs w:val="20"/>
              </w:rPr>
              <w:t xml:space="preserve"> series</w:t>
            </w:r>
          </w:p>
        </w:tc>
      </w:tr>
      <w:tr w:rsidR="00283ADB" w:rsidRPr="000F4669" w:rsidTr="003642F6"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83ADB" w:rsidRPr="000F4669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. </w:t>
            </w:r>
            <w:r w:rsidRPr="000F4669">
              <w:rPr>
                <w:rFonts w:asciiTheme="minorHAnsi" w:hAnsiTheme="minorHAnsi" w:cs="Gulim" w:hint="eastAsia"/>
                <w:sz w:val="20"/>
                <w:szCs w:val="20"/>
              </w:rPr>
              <w:t>강의계획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jc w:val="center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ADB" w:rsidRPr="00DE3D6E" w:rsidRDefault="00283ADB" w:rsidP="003642F6">
            <w:pPr>
              <w:pStyle w:val="s0"/>
              <w:rPr>
                <w:rFonts w:asciiTheme="minorHAnsi" w:hAnsiTheme="minorHAnsi" w:cs="Times New Roman" w:hint="eastAsia"/>
                <w:sz w:val="20"/>
                <w:szCs w:val="20"/>
              </w:rPr>
            </w:pPr>
            <w:r w:rsidRPr="00DE3D6E">
              <w:rPr>
                <w:rFonts w:asciiTheme="minorHAnsi" w:hAnsiTheme="minorHAnsi" w:cs="cmr10"/>
                <w:sz w:val="20"/>
                <w:szCs w:val="20"/>
              </w:rPr>
              <w:t>Laurent series, Singularity, Residues integration</w:t>
            </w:r>
          </w:p>
        </w:tc>
      </w:tr>
    </w:tbl>
    <w:p w:rsidR="00283ADB" w:rsidRPr="000F4669" w:rsidRDefault="00283ADB" w:rsidP="00283ADB">
      <w:pPr>
        <w:pStyle w:val="s0"/>
        <w:rPr>
          <w:rFonts w:asciiTheme="minorHAnsi" w:hAnsiTheme="minorHAnsi" w:cs="Times New Roman" w:hint="eastAsia"/>
        </w:rPr>
      </w:pPr>
    </w:p>
    <w:p w:rsidR="00283ADB" w:rsidRPr="000F4669" w:rsidRDefault="00283ADB" w:rsidP="00283ADB">
      <w:pPr>
        <w:pStyle w:val="s0"/>
        <w:rPr>
          <w:rFonts w:asciiTheme="minorHAnsi" w:hAnsiTheme="minorHAnsi" w:cs="Times New Roman" w:hint="eastAsia"/>
        </w:rPr>
      </w:pPr>
    </w:p>
    <w:p w:rsidR="00D13525" w:rsidRDefault="00D13525"/>
    <w:sectPr w:rsidR="00D13525" w:rsidSect="00186FDA">
      <w:footerReference w:type="default" r:id="rId5"/>
      <w:pgSz w:w="11907" w:h="16840"/>
      <w:pgMar w:top="1985" w:right="1134" w:bottom="1418" w:left="1134" w:header="1134" w:footer="85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ssbx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A" w:rsidRDefault="00283ADB" w:rsidP="00C917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6FDA" w:rsidRDefault="00283ADB" w:rsidP="00186FDA">
    <w:pPr>
      <w:pStyle w:val="Footer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3ADB"/>
    <w:rsid w:val="00032185"/>
    <w:rsid w:val="000446AB"/>
    <w:rsid w:val="00046610"/>
    <w:rsid w:val="00056BB7"/>
    <w:rsid w:val="00085EAB"/>
    <w:rsid w:val="000C2D84"/>
    <w:rsid w:val="000D38E7"/>
    <w:rsid w:val="000D5D00"/>
    <w:rsid w:val="000D5F9A"/>
    <w:rsid w:val="000D716A"/>
    <w:rsid w:val="000F22AA"/>
    <w:rsid w:val="00112013"/>
    <w:rsid w:val="001313DE"/>
    <w:rsid w:val="001441A5"/>
    <w:rsid w:val="001A03D9"/>
    <w:rsid w:val="00200119"/>
    <w:rsid w:val="0020183D"/>
    <w:rsid w:val="00211497"/>
    <w:rsid w:val="00211F8E"/>
    <w:rsid w:val="00217FEA"/>
    <w:rsid w:val="002241B9"/>
    <w:rsid w:val="00235B4E"/>
    <w:rsid w:val="0024589E"/>
    <w:rsid w:val="00252BD8"/>
    <w:rsid w:val="00266401"/>
    <w:rsid w:val="00283ADB"/>
    <w:rsid w:val="002B30AE"/>
    <w:rsid w:val="002D4570"/>
    <w:rsid w:val="002F14E0"/>
    <w:rsid w:val="003147D4"/>
    <w:rsid w:val="00320CDB"/>
    <w:rsid w:val="00334CF7"/>
    <w:rsid w:val="003B3358"/>
    <w:rsid w:val="003B6F9B"/>
    <w:rsid w:val="004300C8"/>
    <w:rsid w:val="004406C4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8607D"/>
    <w:rsid w:val="006A07C4"/>
    <w:rsid w:val="006D0D0A"/>
    <w:rsid w:val="007732D6"/>
    <w:rsid w:val="00776B77"/>
    <w:rsid w:val="007A79B4"/>
    <w:rsid w:val="007B448B"/>
    <w:rsid w:val="007C3F7F"/>
    <w:rsid w:val="007E24FB"/>
    <w:rsid w:val="00810D1B"/>
    <w:rsid w:val="00853707"/>
    <w:rsid w:val="0086753F"/>
    <w:rsid w:val="0086757F"/>
    <w:rsid w:val="00875AD9"/>
    <w:rsid w:val="008A39B3"/>
    <w:rsid w:val="008A6093"/>
    <w:rsid w:val="008B427F"/>
    <w:rsid w:val="008B5036"/>
    <w:rsid w:val="008C1405"/>
    <w:rsid w:val="008D7CCC"/>
    <w:rsid w:val="00997646"/>
    <w:rsid w:val="00A20947"/>
    <w:rsid w:val="00A271C3"/>
    <w:rsid w:val="00A60BB5"/>
    <w:rsid w:val="00A85E63"/>
    <w:rsid w:val="00AA05BD"/>
    <w:rsid w:val="00AB3375"/>
    <w:rsid w:val="00AB62F6"/>
    <w:rsid w:val="00AC1B17"/>
    <w:rsid w:val="00AC5C57"/>
    <w:rsid w:val="00AC7F76"/>
    <w:rsid w:val="00AE5451"/>
    <w:rsid w:val="00AF0238"/>
    <w:rsid w:val="00B279D0"/>
    <w:rsid w:val="00B510E7"/>
    <w:rsid w:val="00B73AA4"/>
    <w:rsid w:val="00BA70B6"/>
    <w:rsid w:val="00CB38F1"/>
    <w:rsid w:val="00CB4576"/>
    <w:rsid w:val="00CD63EA"/>
    <w:rsid w:val="00CE118C"/>
    <w:rsid w:val="00D13525"/>
    <w:rsid w:val="00D954A4"/>
    <w:rsid w:val="00DA7F8C"/>
    <w:rsid w:val="00DB163D"/>
    <w:rsid w:val="00DB2BEC"/>
    <w:rsid w:val="00DB57FB"/>
    <w:rsid w:val="00E10DFD"/>
    <w:rsid w:val="00E6523E"/>
    <w:rsid w:val="00ED1235"/>
    <w:rsid w:val="00ED15F7"/>
    <w:rsid w:val="00F10DCD"/>
    <w:rsid w:val="00F10EF7"/>
    <w:rsid w:val="00F157AF"/>
    <w:rsid w:val="00F37D7C"/>
    <w:rsid w:val="00F8327F"/>
    <w:rsid w:val="00FD465A"/>
    <w:rsid w:val="00FE06A1"/>
    <w:rsid w:val="00FE152E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283ADB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 w:hAnsi="Times New Roman" w:cs="Dotum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A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3ADB"/>
    <w:rPr>
      <w:rFonts w:ascii="Batang" w:eastAsia="Batang" w:hAnsi="Times New Roman" w:cs="Batang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rsid w:val="00283ADB"/>
    <w:rPr>
      <w:rFonts w:cs="Times New Roman"/>
    </w:rPr>
  </w:style>
  <w:style w:type="paragraph" w:customStyle="1" w:styleId="hstyle0">
    <w:name w:val="hstyle0"/>
    <w:basedOn w:val="Normal"/>
    <w:rsid w:val="00283ADB"/>
    <w:pPr>
      <w:widowControl/>
      <w:wordWrap/>
      <w:autoSpaceDE/>
      <w:autoSpaceDN/>
      <w:spacing w:line="312" w:lineRule="auto"/>
    </w:pPr>
    <w:rPr>
      <w:rFonts w:hAnsi="Batang" w:cs="Gulim"/>
      <w:color w:val="000000"/>
      <w:spacing w:val="-24"/>
      <w:kern w:val="0"/>
    </w:rPr>
  </w:style>
  <w:style w:type="character" w:styleId="Hyperlink">
    <w:name w:val="Hyperlink"/>
    <w:basedOn w:val="DefaultParagraphFont"/>
    <w:uiPriority w:val="99"/>
    <w:unhideWhenUsed/>
    <w:rsid w:val="00283A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hjinkim@sn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SNU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2009-01-28T07:21:00Z</dcterms:created>
  <dcterms:modified xsi:type="dcterms:W3CDTF">2009-01-28T07:21:00Z</dcterms:modified>
</cp:coreProperties>
</file>